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74F" w:rsidRPr="00931415" w:rsidRDefault="00B1074F" w:rsidP="00B1074F">
      <w:pPr>
        <w:spacing w:after="0" w:line="240" w:lineRule="auto"/>
        <w:ind w:firstLine="709"/>
        <w:jc w:val="both"/>
        <w:rPr>
          <w:rFonts w:ascii="Times New Roman" w:hAnsi="Times New Roman" w:cs="Times New Roman"/>
          <w:color w:val="FF0000"/>
          <w:sz w:val="28"/>
          <w:szCs w:val="28"/>
        </w:rPr>
      </w:pPr>
      <w:r w:rsidRPr="00B1074F">
        <w:rPr>
          <w:rFonts w:ascii="Times New Roman" w:hAnsi="Times New Roman" w:cs="Times New Roman"/>
          <w:sz w:val="28"/>
          <w:szCs w:val="28"/>
        </w:rPr>
        <w:t xml:space="preserve">Лекция </w:t>
      </w:r>
      <w:r w:rsidR="000C6956">
        <w:rPr>
          <w:rFonts w:ascii="Times New Roman" w:hAnsi="Times New Roman" w:cs="Times New Roman"/>
          <w:sz w:val="28"/>
          <w:szCs w:val="28"/>
        </w:rPr>
        <w:t>8</w:t>
      </w:r>
      <w:r w:rsidRPr="00B1074F">
        <w:rPr>
          <w:rFonts w:ascii="Times New Roman" w:hAnsi="Times New Roman" w:cs="Times New Roman"/>
          <w:sz w:val="28"/>
          <w:szCs w:val="28"/>
        </w:rPr>
        <w:t xml:space="preserve"> </w:t>
      </w:r>
      <w:r w:rsidRPr="00931415">
        <w:rPr>
          <w:rFonts w:ascii="Times New Roman" w:hAnsi="Times New Roman" w:cs="Times New Roman"/>
          <w:color w:val="000000" w:themeColor="text1"/>
          <w:sz w:val="28"/>
          <w:szCs w:val="28"/>
        </w:rPr>
        <w:t xml:space="preserve">Биомеханика </w:t>
      </w:r>
      <w:r w:rsidR="00931415" w:rsidRPr="00931415">
        <w:rPr>
          <w:rFonts w:ascii="Times New Roman" w:hAnsi="Times New Roman" w:cs="Times New Roman"/>
          <w:color w:val="000000" w:themeColor="text1"/>
          <w:sz w:val="28"/>
          <w:szCs w:val="28"/>
        </w:rPr>
        <w:t>мышечной деятельности</w:t>
      </w:r>
      <w:r w:rsidRPr="00B1074F">
        <w:rPr>
          <w:rFonts w:ascii="Times New Roman" w:hAnsi="Times New Roman" w:cs="Times New Roman"/>
          <w:sz w:val="28"/>
          <w:szCs w:val="28"/>
        </w:rPr>
        <w:t xml:space="preserve"> (</w:t>
      </w:r>
      <w:r w:rsidRPr="00931415">
        <w:rPr>
          <w:rFonts w:ascii="Times New Roman" w:hAnsi="Times New Roman" w:cs="Times New Roman"/>
          <w:color w:val="FF0000"/>
          <w:sz w:val="28"/>
          <w:szCs w:val="28"/>
        </w:rPr>
        <w:t>УСРС)</w:t>
      </w:r>
    </w:p>
    <w:p w:rsidR="00931415" w:rsidRDefault="00931415" w:rsidP="00B1074F">
      <w:pPr>
        <w:spacing w:after="0" w:line="240" w:lineRule="auto"/>
        <w:ind w:firstLine="709"/>
        <w:jc w:val="both"/>
        <w:rPr>
          <w:rFonts w:ascii="Times New Roman" w:hAnsi="Times New Roman" w:cs="Times New Roman"/>
          <w:b/>
          <w:sz w:val="28"/>
          <w:szCs w:val="28"/>
        </w:rPr>
      </w:pPr>
    </w:p>
    <w:p w:rsidR="00B1074F" w:rsidRPr="00931415" w:rsidRDefault="00931415" w:rsidP="00B1074F">
      <w:pPr>
        <w:spacing w:after="0" w:line="240" w:lineRule="auto"/>
        <w:ind w:firstLine="709"/>
        <w:jc w:val="both"/>
        <w:rPr>
          <w:rFonts w:ascii="Times New Roman" w:hAnsi="Times New Roman" w:cs="Times New Roman"/>
          <w:b/>
          <w:sz w:val="28"/>
          <w:szCs w:val="28"/>
        </w:rPr>
      </w:pPr>
      <w:r w:rsidRPr="00931415">
        <w:rPr>
          <w:rFonts w:ascii="Times New Roman" w:hAnsi="Times New Roman" w:cs="Times New Roman"/>
          <w:b/>
          <w:sz w:val="28"/>
          <w:szCs w:val="28"/>
        </w:rPr>
        <w:t xml:space="preserve">Вопросы, изучаемые на лекции </w:t>
      </w:r>
    </w:p>
    <w:p w:rsidR="00B1074F" w:rsidRPr="00B1074F" w:rsidRDefault="00B1074F" w:rsidP="00B1074F">
      <w:pPr>
        <w:spacing w:after="0" w:line="240" w:lineRule="auto"/>
        <w:ind w:firstLine="709"/>
        <w:jc w:val="both"/>
        <w:rPr>
          <w:rFonts w:ascii="Times New Roman" w:hAnsi="Times New Roman" w:cs="Times New Roman"/>
          <w:sz w:val="28"/>
          <w:szCs w:val="28"/>
        </w:rPr>
      </w:pPr>
      <w:r w:rsidRPr="00B1074F">
        <w:rPr>
          <w:rFonts w:ascii="Times New Roman" w:hAnsi="Times New Roman" w:cs="Times New Roman"/>
          <w:sz w:val="28"/>
          <w:szCs w:val="28"/>
        </w:rPr>
        <w:t>1. Биомеханическая модель строения мышцы.</w:t>
      </w:r>
    </w:p>
    <w:p w:rsidR="00B1074F" w:rsidRPr="00931415" w:rsidRDefault="00B1074F" w:rsidP="00931415">
      <w:pPr>
        <w:spacing w:after="0" w:line="240" w:lineRule="auto"/>
        <w:ind w:firstLine="709"/>
        <w:jc w:val="both"/>
        <w:rPr>
          <w:rFonts w:ascii="Times New Roman" w:hAnsi="Times New Roman" w:cs="Times New Roman"/>
          <w:sz w:val="28"/>
          <w:szCs w:val="28"/>
        </w:rPr>
      </w:pPr>
      <w:r w:rsidRPr="00931415">
        <w:rPr>
          <w:rFonts w:ascii="Times New Roman" w:hAnsi="Times New Roman" w:cs="Times New Roman"/>
          <w:sz w:val="28"/>
          <w:szCs w:val="28"/>
        </w:rPr>
        <w:t xml:space="preserve">2. </w:t>
      </w:r>
      <w:r w:rsidR="00931415" w:rsidRPr="00931415">
        <w:rPr>
          <w:rFonts w:ascii="Times New Roman" w:eastAsia="Times New Roman" w:hAnsi="Times New Roman" w:cs="Times New Roman"/>
          <w:color w:val="000000" w:themeColor="text1"/>
          <w:sz w:val="28"/>
          <w:szCs w:val="28"/>
          <w:lang w:eastAsia="ru-RU"/>
        </w:rPr>
        <w:t>Трехкомпонентная модель мышцы</w:t>
      </w:r>
    </w:p>
    <w:p w:rsidR="000C6956" w:rsidRDefault="000C6956" w:rsidP="00B1074F">
      <w:pPr>
        <w:spacing w:after="0" w:line="240" w:lineRule="auto"/>
        <w:ind w:firstLine="709"/>
        <w:jc w:val="both"/>
        <w:rPr>
          <w:rFonts w:ascii="Times New Roman" w:hAnsi="Times New Roman" w:cs="Times New Roman"/>
          <w:sz w:val="28"/>
          <w:szCs w:val="28"/>
        </w:rPr>
      </w:pPr>
    </w:p>
    <w:p w:rsidR="00931415" w:rsidRPr="004B3207"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4B3207">
        <w:rPr>
          <w:rFonts w:ascii="Times New Roman" w:eastAsia="Times New Roman" w:hAnsi="Times New Roman" w:cs="Times New Roman"/>
          <w:sz w:val="28"/>
          <w:szCs w:val="28"/>
          <w:lang w:eastAsia="ru-RU"/>
        </w:rPr>
        <w:t>Двигательная деятельность человека происходит при помощи мышечной ткани, обладающей сократительными структурами. Работа мышц осуществляется благодаря сокращению (укорачиванию с утолщением) миофибрилл, которые находятся в мышечных клетках. Работа мышц осуществляется посредством их присоединения к скелету при помощи сухожилий.</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К биомеханическим свойствам мышц относят: сократимость, жесткость, вязкость,</w:t>
      </w:r>
      <w:r w:rsidRPr="002003C8">
        <w:rPr>
          <w:rFonts w:ascii="Times New Roman" w:eastAsia="Times New Roman" w:hAnsi="Times New Roman" w:cs="Times New Roman"/>
          <w:color w:val="212121"/>
          <w:sz w:val="28"/>
          <w:szCs w:val="28"/>
          <w:lang w:eastAsia="ru-RU"/>
        </w:rPr>
        <w:t xml:space="preserve"> </w:t>
      </w:r>
      <w:r>
        <w:rPr>
          <w:rFonts w:ascii="Times New Roman" w:eastAsia="Times New Roman" w:hAnsi="Times New Roman" w:cs="Times New Roman"/>
          <w:color w:val="212121"/>
          <w:sz w:val="28"/>
          <w:szCs w:val="28"/>
          <w:lang w:eastAsia="ru-RU"/>
        </w:rPr>
        <w:t>упругость, ползучесть,</w:t>
      </w:r>
      <w:r w:rsidRPr="009C0771">
        <w:rPr>
          <w:rFonts w:ascii="Times New Roman" w:eastAsia="Times New Roman" w:hAnsi="Times New Roman" w:cs="Times New Roman"/>
          <w:color w:val="212121"/>
          <w:sz w:val="28"/>
          <w:szCs w:val="28"/>
          <w:lang w:eastAsia="ru-RU"/>
        </w:rPr>
        <w:t xml:space="preserve"> прочность</w:t>
      </w:r>
      <w:r>
        <w:rPr>
          <w:rFonts w:ascii="Times New Roman" w:eastAsia="Times New Roman" w:hAnsi="Times New Roman" w:cs="Times New Roman"/>
          <w:color w:val="212121"/>
          <w:sz w:val="28"/>
          <w:szCs w:val="28"/>
          <w:lang w:eastAsia="ru-RU"/>
        </w:rPr>
        <w:t>, эластичность, гистерезис</w:t>
      </w:r>
      <w:r w:rsidRPr="009C0771">
        <w:rPr>
          <w:rFonts w:ascii="Times New Roman" w:eastAsia="Times New Roman" w:hAnsi="Times New Roman" w:cs="Times New Roman"/>
          <w:color w:val="212121"/>
          <w:sz w:val="28"/>
          <w:szCs w:val="28"/>
          <w:lang w:eastAsia="ru-RU"/>
        </w:rPr>
        <w:t xml:space="preserve"> и релаксацию.</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Сократимость</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i/>
          <w:iCs/>
          <w:color w:val="212121"/>
          <w:sz w:val="28"/>
          <w:szCs w:val="28"/>
          <w:lang w:eastAsia="ru-RU"/>
        </w:rPr>
        <w:t>Сократимость</w:t>
      </w:r>
      <w:r w:rsidRPr="009C0771">
        <w:rPr>
          <w:rFonts w:ascii="Times New Roman" w:eastAsia="Times New Roman" w:hAnsi="Times New Roman" w:cs="Times New Roman"/>
          <w:color w:val="212121"/>
          <w:sz w:val="28"/>
          <w:szCs w:val="28"/>
          <w:lang w:eastAsia="ru-RU"/>
        </w:rPr>
        <w:t> – способность мышцы укорачиваться при возбуждении, в результате чего возникает сила тяги.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Установлено, что во время сокращения (укорочения) мышцы длина толстого и тонкого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не изменяется. При этом неизменной особенностью сокращения является центральное положение толстого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в </w:t>
      </w:r>
      <w:proofErr w:type="spellStart"/>
      <w:r w:rsidRPr="009C0771">
        <w:rPr>
          <w:rFonts w:ascii="Times New Roman" w:eastAsia="Times New Roman" w:hAnsi="Times New Roman" w:cs="Times New Roman"/>
          <w:color w:val="212121"/>
          <w:sz w:val="28"/>
          <w:szCs w:val="28"/>
          <w:lang w:eastAsia="ru-RU"/>
        </w:rPr>
        <w:t>саркомере</w:t>
      </w:r>
      <w:proofErr w:type="spellEnd"/>
      <w:r w:rsidRPr="009C0771">
        <w:rPr>
          <w:rFonts w:ascii="Times New Roman" w:eastAsia="Times New Roman" w:hAnsi="Times New Roman" w:cs="Times New Roman"/>
          <w:color w:val="212121"/>
          <w:sz w:val="28"/>
          <w:szCs w:val="28"/>
          <w:lang w:eastAsia="ru-RU"/>
        </w:rPr>
        <w:t xml:space="preserve">, посередине между Z-линиями </w:t>
      </w:r>
      <w:r>
        <w:rPr>
          <w:rFonts w:ascii="Times New Roman" w:eastAsia="Times New Roman" w:hAnsi="Times New Roman" w:cs="Times New Roman"/>
          <w:color w:val="212121"/>
          <w:sz w:val="28"/>
          <w:szCs w:val="28"/>
          <w:lang w:eastAsia="ru-RU"/>
        </w:rPr>
        <w:t>(Рисунок</w:t>
      </w:r>
      <w:r w:rsidR="004C1FA5">
        <w:rPr>
          <w:rFonts w:ascii="Times New Roman" w:eastAsia="Times New Roman" w:hAnsi="Times New Roman" w:cs="Times New Roman"/>
          <w:color w:val="212121"/>
          <w:sz w:val="28"/>
          <w:szCs w:val="28"/>
          <w:lang w:eastAsia="ru-RU"/>
        </w:rPr>
        <w:t xml:space="preserve"> 8.</w:t>
      </w:r>
      <w:r w:rsidRPr="009C0771">
        <w:rPr>
          <w:rFonts w:ascii="Times New Roman" w:eastAsia="Times New Roman" w:hAnsi="Times New Roman" w:cs="Times New Roman"/>
          <w:color w:val="212121"/>
          <w:sz w:val="28"/>
          <w:szCs w:val="28"/>
          <w:lang w:eastAsia="ru-RU"/>
        </w:rPr>
        <w:t>1</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E0A1E" w:rsidP="00931415">
      <w:pPr>
        <w:shd w:val="clear" w:color="auto" w:fill="FFFFFF"/>
        <w:spacing w:after="0" w:line="240" w:lineRule="auto"/>
        <w:ind w:firstLine="567"/>
        <w:jc w:val="center"/>
        <w:rPr>
          <w:rFonts w:ascii="Times New Roman" w:eastAsia="Times New Roman" w:hAnsi="Times New Roman" w:cs="Times New Roman"/>
          <w:color w:val="000000" w:themeColor="text1"/>
          <w:sz w:val="28"/>
          <w:szCs w:val="28"/>
          <w:bdr w:val="none" w:sz="0" w:space="0" w:color="auto" w:frame="1"/>
          <w:lang w:eastAsia="ru-RU"/>
        </w:rPr>
      </w:pPr>
      <w:r w:rsidRPr="009C0771">
        <w:rPr>
          <w:rFonts w:ascii="Times New Roman" w:eastAsia="Times New Roman" w:hAnsi="Times New Roman" w:cs="Times New Roman"/>
          <w:color w:val="000000" w:themeColor="text1"/>
          <w:sz w:val="28"/>
          <w:szCs w:val="28"/>
          <w:lang w:eastAsia="ru-RU"/>
        </w:rPr>
        <w:fldChar w:fldCharType="begin"/>
      </w:r>
      <w:r w:rsidR="00931415" w:rsidRPr="009C0771">
        <w:rPr>
          <w:rFonts w:ascii="Times New Roman" w:eastAsia="Times New Roman" w:hAnsi="Times New Roman" w:cs="Times New Roman"/>
          <w:color w:val="000000" w:themeColor="text1"/>
          <w:sz w:val="28"/>
          <w:szCs w:val="28"/>
          <w:lang w:eastAsia="ru-RU"/>
        </w:rPr>
        <w:instrText xml:space="preserve"> HYPERLINK "http://allasamsonova.ru/wp-content/uploads/2012/12/%D0%A0%D0%B8%D1%81_5_1.jpg" \o "" \t "" </w:instrText>
      </w:r>
      <w:r w:rsidRPr="009C0771">
        <w:rPr>
          <w:rFonts w:ascii="Times New Roman" w:eastAsia="Times New Roman" w:hAnsi="Times New Roman" w:cs="Times New Roman"/>
          <w:color w:val="000000" w:themeColor="text1"/>
          <w:sz w:val="28"/>
          <w:szCs w:val="28"/>
          <w:lang w:eastAsia="ru-RU"/>
        </w:rPr>
        <w:fldChar w:fldCharType="separate"/>
      </w:r>
      <w:r w:rsidR="00931415" w:rsidRPr="009C0771">
        <w:rPr>
          <w:rFonts w:ascii="Times New Roman" w:eastAsia="Times New Roman" w:hAnsi="Times New Roman" w:cs="Times New Roman"/>
          <w:noProof/>
          <w:color w:val="000000" w:themeColor="text1"/>
          <w:sz w:val="28"/>
          <w:szCs w:val="28"/>
          <w:bdr w:val="none" w:sz="0" w:space="0" w:color="auto" w:frame="1"/>
          <w:lang w:eastAsia="ru-RU"/>
        </w:rPr>
        <w:drawing>
          <wp:inline distT="0" distB="0" distL="0" distR="0">
            <wp:extent cx="2861945" cy="2291715"/>
            <wp:effectExtent l="19050" t="0" r="0" b="0"/>
            <wp:docPr id="8" name="Рисунок 1" descr="http://allasamsonova.ru/wp-content/uploads/2012/12/%D0%A0%D0%B8%D1%81_5_1-300x241.jpg">
              <a:hlinkClick xmlns:a="http://schemas.openxmlformats.org/drawingml/2006/main" r:id="rId5"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lasamsonova.ru/wp-content/uploads/2012/12/%D0%A0%D0%B8%D1%81_5_1-300x241.jpg">
                      <a:hlinkClick r:id="rId5" tgtFrame="&quot;&quot;" tooltip="&quot;&quot;"/>
                    </pic:cNvPr>
                    <pic:cNvPicPr>
                      <a:picLocks noChangeAspect="1" noChangeArrowheads="1"/>
                    </pic:cNvPicPr>
                  </pic:nvPicPr>
                  <pic:blipFill>
                    <a:blip r:embed="rId6" cstate="print"/>
                    <a:srcRect/>
                    <a:stretch>
                      <a:fillRect/>
                    </a:stretch>
                  </pic:blipFill>
                  <pic:spPr bwMode="auto">
                    <a:xfrm>
                      <a:off x="0" y="0"/>
                      <a:ext cx="2861945" cy="2291715"/>
                    </a:xfrm>
                    <a:prstGeom prst="rect">
                      <a:avLst/>
                    </a:prstGeom>
                    <a:noFill/>
                    <a:ln w="9525">
                      <a:noFill/>
                      <a:miter lim="800000"/>
                      <a:headEnd/>
                      <a:tailEnd/>
                    </a:ln>
                  </pic:spPr>
                </pic:pic>
              </a:graphicData>
            </a:graphic>
          </wp:inline>
        </w:drawing>
      </w:r>
    </w:p>
    <w:p w:rsidR="00931415" w:rsidRPr="009C0771" w:rsidRDefault="00931415" w:rsidP="00931415">
      <w:pPr>
        <w:shd w:val="clear" w:color="auto" w:fill="FFFFFF"/>
        <w:spacing w:after="0" w:line="240" w:lineRule="auto"/>
        <w:ind w:firstLine="567"/>
        <w:jc w:val="center"/>
        <w:rPr>
          <w:rFonts w:ascii="Times New Roman" w:eastAsia="Times New Roman" w:hAnsi="Times New Roman" w:cs="Times New Roman"/>
          <w:i/>
          <w:iCs/>
          <w:color w:val="000000" w:themeColor="text1"/>
          <w:sz w:val="28"/>
          <w:szCs w:val="28"/>
          <w:lang w:eastAsia="ru-RU"/>
        </w:rPr>
      </w:pPr>
      <w:r w:rsidRPr="009C0771">
        <w:rPr>
          <w:rFonts w:ascii="Times New Roman" w:eastAsia="Times New Roman" w:hAnsi="Times New Roman" w:cs="Times New Roman"/>
          <w:i/>
          <w:iCs/>
          <w:color w:val="000000" w:themeColor="text1"/>
          <w:sz w:val="28"/>
          <w:szCs w:val="28"/>
          <w:bdr w:val="none" w:sz="0" w:space="0" w:color="auto" w:frame="1"/>
          <w:lang w:eastAsia="ru-RU"/>
        </w:rPr>
        <w:t xml:space="preserve">Рисунок </w:t>
      </w:r>
      <w:r w:rsidR="004C1FA5">
        <w:rPr>
          <w:rFonts w:ascii="Times New Roman" w:eastAsia="Times New Roman" w:hAnsi="Times New Roman" w:cs="Times New Roman"/>
          <w:i/>
          <w:iCs/>
          <w:color w:val="000000" w:themeColor="text1"/>
          <w:sz w:val="28"/>
          <w:szCs w:val="28"/>
          <w:bdr w:val="none" w:sz="0" w:space="0" w:color="auto" w:frame="1"/>
          <w:lang w:eastAsia="ru-RU"/>
        </w:rPr>
        <w:t>8.</w:t>
      </w:r>
      <w:r w:rsidRPr="009C0771">
        <w:rPr>
          <w:rFonts w:ascii="Times New Roman" w:eastAsia="Times New Roman" w:hAnsi="Times New Roman" w:cs="Times New Roman"/>
          <w:i/>
          <w:iCs/>
          <w:color w:val="000000" w:themeColor="text1"/>
          <w:sz w:val="28"/>
          <w:szCs w:val="28"/>
          <w:bdr w:val="none" w:sz="0" w:space="0" w:color="auto" w:frame="1"/>
          <w:lang w:eastAsia="ru-RU"/>
        </w:rPr>
        <w:t xml:space="preserve">1 - Схема строения </w:t>
      </w:r>
      <w:proofErr w:type="spellStart"/>
      <w:r w:rsidRPr="009C0771">
        <w:rPr>
          <w:rFonts w:ascii="Times New Roman" w:eastAsia="Times New Roman" w:hAnsi="Times New Roman" w:cs="Times New Roman"/>
          <w:i/>
          <w:iCs/>
          <w:color w:val="000000" w:themeColor="text1"/>
          <w:sz w:val="28"/>
          <w:szCs w:val="28"/>
          <w:bdr w:val="none" w:sz="0" w:space="0" w:color="auto" w:frame="1"/>
          <w:lang w:eastAsia="ru-RU"/>
        </w:rPr>
        <w:t>саркомера</w:t>
      </w:r>
      <w:proofErr w:type="spellEnd"/>
      <w:r w:rsidRPr="009C0771">
        <w:rPr>
          <w:rFonts w:ascii="Times New Roman" w:eastAsia="Times New Roman" w:hAnsi="Times New Roman" w:cs="Times New Roman"/>
          <w:i/>
          <w:iCs/>
          <w:color w:val="000000" w:themeColor="text1"/>
          <w:sz w:val="28"/>
          <w:szCs w:val="28"/>
          <w:bdr w:val="none" w:sz="0" w:space="0" w:color="auto" w:frame="1"/>
          <w:lang w:eastAsia="ru-RU"/>
        </w:rPr>
        <w:t xml:space="preserve"> (G.H. </w:t>
      </w:r>
      <w:proofErr w:type="spellStart"/>
      <w:r w:rsidRPr="009C0771">
        <w:rPr>
          <w:rFonts w:ascii="Times New Roman" w:eastAsia="Times New Roman" w:hAnsi="Times New Roman" w:cs="Times New Roman"/>
          <w:i/>
          <w:iCs/>
          <w:color w:val="000000" w:themeColor="text1"/>
          <w:sz w:val="28"/>
          <w:szCs w:val="28"/>
          <w:bdr w:val="none" w:sz="0" w:space="0" w:color="auto" w:frame="1"/>
          <w:lang w:eastAsia="ru-RU"/>
        </w:rPr>
        <w:t>Pollak</w:t>
      </w:r>
      <w:proofErr w:type="spellEnd"/>
      <w:r w:rsidRPr="009C0771">
        <w:rPr>
          <w:rFonts w:ascii="Times New Roman" w:eastAsia="Times New Roman" w:hAnsi="Times New Roman" w:cs="Times New Roman"/>
          <w:i/>
          <w:iCs/>
          <w:color w:val="000000" w:themeColor="text1"/>
          <w:sz w:val="28"/>
          <w:szCs w:val="28"/>
          <w:bdr w:val="none" w:sz="0" w:space="0" w:color="auto" w:frame="1"/>
          <w:lang w:eastAsia="ru-RU"/>
        </w:rPr>
        <w:t>, 1990)</w:t>
      </w:r>
    </w:p>
    <w:p w:rsidR="00931415" w:rsidRPr="009C0771" w:rsidRDefault="009E0A1E" w:rsidP="00931415">
      <w:pPr>
        <w:shd w:val="clear" w:color="auto" w:fill="FFFFFF"/>
        <w:spacing w:after="0" w:line="240" w:lineRule="auto"/>
        <w:ind w:firstLine="567"/>
        <w:jc w:val="center"/>
        <w:rPr>
          <w:rFonts w:ascii="Times New Roman" w:eastAsia="Times New Roman" w:hAnsi="Times New Roman" w:cs="Times New Roman"/>
          <w:color w:val="000000" w:themeColor="text1"/>
          <w:sz w:val="28"/>
          <w:szCs w:val="28"/>
          <w:lang w:eastAsia="ru-RU"/>
        </w:rPr>
      </w:pPr>
      <w:r w:rsidRPr="009C0771">
        <w:rPr>
          <w:rFonts w:ascii="Times New Roman" w:eastAsia="Times New Roman" w:hAnsi="Times New Roman" w:cs="Times New Roman"/>
          <w:color w:val="000000" w:themeColor="text1"/>
          <w:sz w:val="28"/>
          <w:szCs w:val="28"/>
          <w:lang w:eastAsia="ru-RU"/>
        </w:rPr>
        <w:fldChar w:fldCharType="end"/>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Исходя из этих наблюдений, была выдвинута «теория скользящих нитей». В соответствии с этой теорией изменение длины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обусловлено скольжением толстого и тонкого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относительно друг друга (H.E. </w:t>
      </w:r>
      <w:proofErr w:type="spellStart"/>
      <w:r w:rsidRPr="009C0771">
        <w:rPr>
          <w:rFonts w:ascii="Times New Roman" w:eastAsia="Times New Roman" w:hAnsi="Times New Roman" w:cs="Times New Roman"/>
          <w:color w:val="212121"/>
          <w:sz w:val="28"/>
          <w:szCs w:val="28"/>
          <w:lang w:eastAsia="ru-RU"/>
        </w:rPr>
        <w:t>Huxley</w:t>
      </w:r>
      <w:proofErr w:type="spellEnd"/>
      <w:r w:rsidRPr="009C0771">
        <w:rPr>
          <w:rFonts w:ascii="Times New Roman" w:eastAsia="Times New Roman" w:hAnsi="Times New Roman" w:cs="Times New Roman"/>
          <w:color w:val="212121"/>
          <w:sz w:val="28"/>
          <w:szCs w:val="28"/>
          <w:lang w:eastAsia="ru-RU"/>
        </w:rPr>
        <w:t xml:space="preserve">, J. </w:t>
      </w:r>
      <w:proofErr w:type="spellStart"/>
      <w:r w:rsidRPr="009C0771">
        <w:rPr>
          <w:rFonts w:ascii="Times New Roman" w:eastAsia="Times New Roman" w:hAnsi="Times New Roman" w:cs="Times New Roman"/>
          <w:color w:val="212121"/>
          <w:sz w:val="28"/>
          <w:szCs w:val="28"/>
          <w:lang w:eastAsia="ru-RU"/>
        </w:rPr>
        <w:t>Hanson</w:t>
      </w:r>
      <w:proofErr w:type="spellEnd"/>
      <w:r w:rsidRPr="009C0771">
        <w:rPr>
          <w:rFonts w:ascii="Times New Roman" w:eastAsia="Times New Roman" w:hAnsi="Times New Roman" w:cs="Times New Roman"/>
          <w:color w:val="212121"/>
          <w:sz w:val="28"/>
          <w:szCs w:val="28"/>
          <w:lang w:eastAsia="ru-RU"/>
        </w:rPr>
        <w:t xml:space="preserve">., 1954; A.F. </w:t>
      </w:r>
      <w:proofErr w:type="spellStart"/>
      <w:r w:rsidRPr="009C0771">
        <w:rPr>
          <w:rFonts w:ascii="Times New Roman" w:eastAsia="Times New Roman" w:hAnsi="Times New Roman" w:cs="Times New Roman"/>
          <w:color w:val="212121"/>
          <w:sz w:val="28"/>
          <w:szCs w:val="28"/>
          <w:lang w:eastAsia="ru-RU"/>
        </w:rPr>
        <w:t>Huxley</w:t>
      </w:r>
      <w:proofErr w:type="spellEnd"/>
      <w:r w:rsidRPr="009C0771">
        <w:rPr>
          <w:rFonts w:ascii="Times New Roman" w:eastAsia="Times New Roman" w:hAnsi="Times New Roman" w:cs="Times New Roman"/>
          <w:color w:val="212121"/>
          <w:sz w:val="28"/>
          <w:szCs w:val="28"/>
          <w:lang w:eastAsia="ru-RU"/>
        </w:rPr>
        <w:t xml:space="preserve"> R. </w:t>
      </w:r>
      <w:proofErr w:type="spellStart"/>
      <w:r w:rsidRPr="009C0771">
        <w:rPr>
          <w:rFonts w:ascii="Times New Roman" w:eastAsia="Times New Roman" w:hAnsi="Times New Roman" w:cs="Times New Roman"/>
          <w:color w:val="212121"/>
          <w:sz w:val="28"/>
          <w:szCs w:val="28"/>
          <w:lang w:eastAsia="ru-RU"/>
        </w:rPr>
        <w:t>Niedergerke</w:t>
      </w:r>
      <w:proofErr w:type="spellEnd"/>
      <w:r w:rsidRPr="009C0771">
        <w:rPr>
          <w:rFonts w:ascii="Times New Roman" w:eastAsia="Times New Roman" w:hAnsi="Times New Roman" w:cs="Times New Roman"/>
          <w:color w:val="212121"/>
          <w:sz w:val="28"/>
          <w:szCs w:val="28"/>
          <w:lang w:eastAsia="ru-RU"/>
        </w:rPr>
        <w:t xml:space="preserve">, 1954). Процесс сокращения происходит следующим образом. При активации мышцы, прикрепленные к противоположным Z-мембранам тонкие </w:t>
      </w:r>
      <w:proofErr w:type="spellStart"/>
      <w:r w:rsidRPr="009C0771">
        <w:rPr>
          <w:rFonts w:ascii="Times New Roman" w:eastAsia="Times New Roman" w:hAnsi="Times New Roman" w:cs="Times New Roman"/>
          <w:color w:val="212121"/>
          <w:sz w:val="28"/>
          <w:szCs w:val="28"/>
          <w:lang w:eastAsia="ru-RU"/>
        </w:rPr>
        <w:t>филаменты</w:t>
      </w:r>
      <w:proofErr w:type="spellEnd"/>
      <w:r w:rsidRPr="009C0771">
        <w:rPr>
          <w:rFonts w:ascii="Times New Roman" w:eastAsia="Times New Roman" w:hAnsi="Times New Roman" w:cs="Times New Roman"/>
          <w:color w:val="212121"/>
          <w:sz w:val="28"/>
          <w:szCs w:val="28"/>
          <w:lang w:eastAsia="ru-RU"/>
        </w:rPr>
        <w:t xml:space="preserve"> скользят вдоль толстых. Скольжение происходит благодаря наличию выступов (головок) на нитях миозина, получивших название </w:t>
      </w:r>
      <w:r w:rsidRPr="009C0771">
        <w:rPr>
          <w:rFonts w:ascii="Times New Roman" w:eastAsia="Times New Roman" w:hAnsi="Times New Roman" w:cs="Times New Roman"/>
          <w:color w:val="212121"/>
          <w:sz w:val="28"/>
          <w:szCs w:val="28"/>
          <w:lang w:eastAsia="ru-RU"/>
        </w:rPr>
        <w:lastRenderedPageBreak/>
        <w:t xml:space="preserve">поперечных мостиков. Так как при сокращении мышцы расстояние между Z-мембранами уменьшается, происходит уменьшение длины мышцы. В виду того, что </w:t>
      </w:r>
      <w:proofErr w:type="spellStart"/>
      <w:r w:rsidRPr="009C0771">
        <w:rPr>
          <w:rFonts w:ascii="Times New Roman" w:eastAsia="Times New Roman" w:hAnsi="Times New Roman" w:cs="Times New Roman"/>
          <w:color w:val="212121"/>
          <w:sz w:val="28"/>
          <w:szCs w:val="28"/>
          <w:lang w:eastAsia="ru-RU"/>
        </w:rPr>
        <w:t>саркомер</w:t>
      </w:r>
      <w:proofErr w:type="spellEnd"/>
      <w:r w:rsidRPr="009C0771">
        <w:rPr>
          <w:rFonts w:ascii="Times New Roman" w:eastAsia="Times New Roman" w:hAnsi="Times New Roman" w:cs="Times New Roman"/>
          <w:color w:val="212121"/>
          <w:sz w:val="28"/>
          <w:szCs w:val="28"/>
          <w:lang w:eastAsia="ru-RU"/>
        </w:rPr>
        <w:t xml:space="preserve"> представляет собой не плоскую, а объемную структуру, при сокращении мышцы происходит не только уменьшение ее длины, но и увеличение ее поперечного сечения (когда тонкие нити втягиваются в толстые).</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Установлено, что зависимость сила, развиваемая </w:t>
      </w:r>
      <w:proofErr w:type="spellStart"/>
      <w:r w:rsidRPr="009C0771">
        <w:rPr>
          <w:rFonts w:ascii="Times New Roman" w:eastAsia="Times New Roman" w:hAnsi="Times New Roman" w:cs="Times New Roman"/>
          <w:color w:val="212121"/>
          <w:sz w:val="28"/>
          <w:szCs w:val="28"/>
          <w:lang w:eastAsia="ru-RU"/>
        </w:rPr>
        <w:t>саркомером</w:t>
      </w:r>
      <w:proofErr w:type="spellEnd"/>
      <w:r w:rsidRPr="009C0771">
        <w:rPr>
          <w:rFonts w:ascii="Times New Roman" w:eastAsia="Times New Roman" w:hAnsi="Times New Roman" w:cs="Times New Roman"/>
          <w:color w:val="212121"/>
          <w:sz w:val="28"/>
          <w:szCs w:val="28"/>
          <w:lang w:eastAsia="ru-RU"/>
        </w:rPr>
        <w:t xml:space="preserve">, зависит от его длины. Выявлено, что существуют критические значения длины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при которых развиваемая им сила падает до нуля. Первое критическое значение длины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равно 1,27 мкм. Оно соответствует максимальному укорочению мышцы. В этом состоянии мышцы регулярность расположения нитей нарушается, они искривляются. Второе критическое значение длины равно 3,65 мкм. Оно соответствует максимальному удлинению мышцы (перекрытия толстых и тонких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нет). Если длина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больше 1,27 мкм и меньше чем 3,65 мкм, значение силы отличается от нуля. При длине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от 1,67 до 2,25 мкм, он развивает максимальную силу.</w:t>
      </w:r>
    </w:p>
    <w:p w:rsidR="00931415" w:rsidRPr="00E90D00"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Существует предельное значение длины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при котором происходит его разрыв. Это значение равно 3,60 мкм. Чтобы не произошел разрыв, при растягивании мышечных волокон защитную функцию берет на себя соединительный </w:t>
      </w:r>
      <w:proofErr w:type="spellStart"/>
      <w:r w:rsidRPr="009C0771">
        <w:rPr>
          <w:rFonts w:ascii="Times New Roman" w:eastAsia="Times New Roman" w:hAnsi="Times New Roman" w:cs="Times New Roman"/>
          <w:color w:val="212121"/>
          <w:sz w:val="28"/>
          <w:szCs w:val="28"/>
          <w:lang w:eastAsia="ru-RU"/>
        </w:rPr>
        <w:t>филамент</w:t>
      </w:r>
      <w:proofErr w:type="spellEnd"/>
      <w:r w:rsidRPr="009C0771">
        <w:rPr>
          <w:rFonts w:ascii="Times New Roman" w:eastAsia="Times New Roman" w:hAnsi="Times New Roman" w:cs="Times New Roman"/>
          <w:color w:val="212121"/>
          <w:sz w:val="28"/>
          <w:szCs w:val="28"/>
          <w:lang w:eastAsia="ru-RU"/>
        </w:rPr>
        <w:t xml:space="preserve"> – </w:t>
      </w:r>
      <w:proofErr w:type="spellStart"/>
      <w:r w:rsidRPr="009C0771">
        <w:rPr>
          <w:rFonts w:ascii="Times New Roman" w:eastAsia="Times New Roman" w:hAnsi="Times New Roman" w:cs="Times New Roman"/>
          <w:color w:val="212121"/>
          <w:sz w:val="28"/>
          <w:szCs w:val="28"/>
          <w:lang w:eastAsia="ru-RU"/>
        </w:rPr>
        <w:t>титин</w:t>
      </w:r>
      <w:proofErr w:type="spellEnd"/>
      <w:r w:rsidRPr="009C0771">
        <w:rPr>
          <w:rFonts w:ascii="Times New Roman" w:eastAsia="Times New Roman" w:hAnsi="Times New Roman" w:cs="Times New Roman"/>
          <w:color w:val="212121"/>
          <w:sz w:val="28"/>
          <w:szCs w:val="28"/>
          <w:lang w:eastAsia="ru-RU"/>
        </w:rPr>
        <w:t xml:space="preserve">. Благодаря своим упругим свойствам, он предотвращает чрезмерное растяжение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М.Дж.Алтер</w:t>
      </w:r>
      <w:proofErr w:type="spellEnd"/>
      <w:r w:rsidRPr="009C0771">
        <w:rPr>
          <w:rFonts w:ascii="Times New Roman" w:eastAsia="Times New Roman" w:hAnsi="Times New Roman" w:cs="Times New Roman"/>
          <w:color w:val="212121"/>
          <w:sz w:val="28"/>
          <w:szCs w:val="28"/>
          <w:lang w:eastAsia="ru-RU"/>
        </w:rPr>
        <w:t>, 2001).</w:t>
      </w:r>
    </w:p>
    <w:p w:rsidR="00931415" w:rsidRPr="004B3207" w:rsidRDefault="00931415" w:rsidP="00931415">
      <w:pPr>
        <w:spacing w:after="0" w:line="240" w:lineRule="auto"/>
        <w:ind w:firstLine="567"/>
        <w:jc w:val="both"/>
        <w:rPr>
          <w:rFonts w:ascii="Times New Roman" w:eastAsia="Times New Roman" w:hAnsi="Times New Roman" w:cs="Times New Roman"/>
          <w:b/>
          <w:color w:val="212121"/>
          <w:sz w:val="28"/>
          <w:szCs w:val="28"/>
          <w:lang w:eastAsia="ru-RU"/>
        </w:rPr>
      </w:pPr>
      <w:r w:rsidRPr="004B3207">
        <w:rPr>
          <w:rFonts w:ascii="Times New Roman" w:eastAsia="Times New Roman" w:hAnsi="Times New Roman" w:cs="Times New Roman"/>
          <w:b/>
          <w:iCs/>
          <w:sz w:val="28"/>
          <w:szCs w:val="28"/>
          <w:lang w:eastAsia="ru-RU"/>
        </w:rPr>
        <w:t>Упругость</w:t>
      </w:r>
    </w:p>
    <w:p w:rsidR="00931415" w:rsidRPr="004B3207" w:rsidRDefault="00931415" w:rsidP="00931415">
      <w:pPr>
        <w:spacing w:after="0" w:line="240" w:lineRule="auto"/>
        <w:ind w:firstLine="567"/>
        <w:jc w:val="both"/>
        <w:rPr>
          <w:rFonts w:ascii="Times New Roman" w:eastAsia="Times New Roman" w:hAnsi="Times New Roman" w:cs="Times New Roman"/>
          <w:sz w:val="28"/>
          <w:szCs w:val="28"/>
          <w:lang w:eastAsia="ru-RU"/>
        </w:rPr>
      </w:pPr>
      <w:r w:rsidRPr="004B3207">
        <w:rPr>
          <w:rFonts w:ascii="Times New Roman" w:eastAsia="Times New Roman" w:hAnsi="Times New Roman" w:cs="Times New Roman"/>
          <w:i/>
          <w:iCs/>
          <w:sz w:val="28"/>
          <w:szCs w:val="28"/>
          <w:lang w:eastAsia="ru-RU"/>
        </w:rPr>
        <w:t>Упругость</w:t>
      </w:r>
      <w:r w:rsidRPr="004B3207">
        <w:rPr>
          <w:rFonts w:ascii="Times New Roman" w:eastAsia="Times New Roman" w:hAnsi="Times New Roman" w:cs="Times New Roman"/>
          <w:sz w:val="28"/>
          <w:szCs w:val="28"/>
          <w:lang w:eastAsia="ru-RU"/>
        </w:rPr>
        <w:t xml:space="preserve"> мышцы состоит в ее способности восстанавливать первоначальную длину после устранения деформирующей силы. Существование упругих свойств объясняется тем, что при растяжении в мышце возникает энергия упругой деформации. При этом мышцу можно сравнить с пружиной: чем сильнее растянута пружина, тем большая энергия в ней запасена. Это явление широко используется в спорте. Например, в хлесте предварительно растягиваются и параллельный, и последовательный упругий компонент мышц, чем накапливается энергия. Запасенная таким образом энергия в финальной части движения (толкания, метания и т.д.) преобразуется в энергию движения (кинетическую энергию).</w:t>
      </w:r>
    </w:p>
    <w:p w:rsidR="00931415" w:rsidRPr="004B3207"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4B3207">
        <w:rPr>
          <w:rFonts w:ascii="Times New Roman" w:eastAsia="Times New Roman" w:hAnsi="Times New Roman" w:cs="Times New Roman"/>
          <w:sz w:val="28"/>
          <w:szCs w:val="28"/>
          <w:lang w:eastAsia="ru-RU"/>
        </w:rPr>
        <w:t>Аналогия мышцы с пружиной позволяет применить к ее работе закон Гука, согласно которому удлинение пружины нелинейно зависит от величины растягивающей силы. Кривую поведения мышцы в этом случае называют «сила-длина». Зависимость между силой и скоростью мышечного сокращения («сила-скорость») называют кривой Хилла.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Жесткость</w:t>
      </w:r>
    </w:p>
    <w:p w:rsidR="00931415" w:rsidRPr="004B3207" w:rsidRDefault="00931415" w:rsidP="00931415">
      <w:pPr>
        <w:spacing w:after="0" w:line="240" w:lineRule="auto"/>
        <w:ind w:firstLine="567"/>
        <w:jc w:val="both"/>
        <w:rPr>
          <w:rFonts w:ascii="Times New Roman" w:eastAsia="Times New Roman" w:hAnsi="Times New Roman" w:cs="Times New Roman"/>
          <w:color w:val="FF0000"/>
          <w:sz w:val="28"/>
          <w:szCs w:val="28"/>
          <w:lang w:eastAsia="ru-RU"/>
        </w:rPr>
      </w:pPr>
      <w:r w:rsidRPr="00AB0FED">
        <w:rPr>
          <w:rFonts w:ascii="Times New Roman" w:eastAsia="Times New Roman" w:hAnsi="Times New Roman" w:cs="Times New Roman"/>
          <w:i/>
          <w:iCs/>
          <w:color w:val="000000" w:themeColor="text1"/>
          <w:sz w:val="28"/>
          <w:szCs w:val="28"/>
          <w:lang w:eastAsia="ru-RU"/>
        </w:rPr>
        <w:t>Жесткость </w:t>
      </w:r>
      <w:r w:rsidRPr="00AB0FED">
        <w:rPr>
          <w:rFonts w:ascii="Times New Roman" w:eastAsia="Times New Roman" w:hAnsi="Times New Roman" w:cs="Times New Roman"/>
          <w:color w:val="000000" w:themeColor="text1"/>
          <w:sz w:val="28"/>
          <w:szCs w:val="28"/>
          <w:lang w:eastAsia="ru-RU"/>
        </w:rPr>
        <w:t>–</w:t>
      </w:r>
      <w:r w:rsidRPr="004B3207">
        <w:rPr>
          <w:rFonts w:ascii="Times New Roman" w:eastAsia="Times New Roman" w:hAnsi="Times New Roman" w:cs="Times New Roman"/>
          <w:color w:val="FF0000"/>
          <w:sz w:val="28"/>
          <w:szCs w:val="28"/>
          <w:lang w:eastAsia="ru-RU"/>
        </w:rPr>
        <w:t xml:space="preserve"> </w:t>
      </w:r>
      <w:r w:rsidRPr="004B3207">
        <w:rPr>
          <w:rFonts w:ascii="Times New Roman" w:eastAsia="Times New Roman" w:hAnsi="Times New Roman" w:cs="Times New Roman"/>
          <w:sz w:val="28"/>
          <w:szCs w:val="28"/>
          <w:lang w:eastAsia="ru-RU"/>
        </w:rPr>
        <w:t>это способность противодействовать прикладываемым силам. Коэффициент жесткости определяется как отношение приращения восстанавливающей силы к приращению длины мышцы под действием внешней силы</w:t>
      </w:r>
      <w:r w:rsidRPr="004B3207">
        <w:rPr>
          <w:rFonts w:ascii="Times New Roman" w:eastAsia="Times New Roman" w:hAnsi="Times New Roman" w:cs="Times New Roman"/>
          <w:color w:val="FF0000"/>
          <w:sz w:val="28"/>
          <w:szCs w:val="28"/>
          <w:lang w:eastAsia="ru-RU"/>
        </w:rPr>
        <w:t>.</w:t>
      </w:r>
    </w:p>
    <w:p w:rsidR="00931415" w:rsidRPr="00E90D00"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4B3207">
        <w:rPr>
          <w:rFonts w:ascii="Times New Roman" w:eastAsia="Times New Roman" w:hAnsi="Times New Roman" w:cs="Times New Roman"/>
          <w:color w:val="212121"/>
          <w:sz w:val="28"/>
          <w:szCs w:val="28"/>
          <w:lang w:eastAsia="ru-RU"/>
        </w:rPr>
        <w:lastRenderedPageBreak/>
        <w:t>В отличие от пружины мышца представляет собой систему с</w:t>
      </w:r>
      <w:r w:rsidRPr="009C0771">
        <w:rPr>
          <w:rFonts w:ascii="Times New Roman" w:eastAsia="Times New Roman" w:hAnsi="Times New Roman" w:cs="Times New Roman"/>
          <w:color w:val="212121"/>
          <w:sz w:val="28"/>
          <w:szCs w:val="28"/>
          <w:lang w:eastAsia="ru-RU"/>
        </w:rPr>
        <w:t xml:space="preserve"> нелинейными свойствами. Это связано с тем, что структура мышцы очень сложна. Возникающая в мышце сила упругости не пропорциональна удлинению. Вначале мышца растягивается легко, а затем даже для небольшого ее растяжения необходимо прикладывать все большую силу. Поэтому часто мышцу сравнивают с трикотажным шарфом, который вначале легко растягивается, а затем становится практически нерастяжимым. Иными словами, жесткость мышцы с ее удлинением возрастает. Из этого следует, что мышца представляет собой систему, обладающую переменной жесткостью. Установлено, что жесткость мышцы в активном состоянии в 4-5 раз больше жесткости в пассивном состоянии. Коэффициент жесткости мышц варьирует от 2000 до 3000 Н/м.</w:t>
      </w:r>
    </w:p>
    <w:p w:rsidR="00931415" w:rsidRPr="004B3207"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4B3207">
        <w:rPr>
          <w:rFonts w:ascii="Times New Roman" w:eastAsia="Times New Roman" w:hAnsi="Times New Roman" w:cs="Times New Roman"/>
          <w:sz w:val="28"/>
          <w:szCs w:val="28"/>
          <w:lang w:eastAsia="ru-RU"/>
        </w:rPr>
        <w:t xml:space="preserve">Величина, обратная жесткости, называется </w:t>
      </w:r>
      <w:r w:rsidRPr="004B3207">
        <w:rPr>
          <w:rFonts w:ascii="Times New Roman" w:eastAsia="Times New Roman" w:hAnsi="Times New Roman" w:cs="Times New Roman"/>
          <w:i/>
          <w:iCs/>
          <w:sz w:val="28"/>
          <w:szCs w:val="28"/>
          <w:lang w:eastAsia="ru-RU"/>
        </w:rPr>
        <w:t>податливостью</w:t>
      </w:r>
      <w:r w:rsidRPr="004B3207">
        <w:rPr>
          <w:rFonts w:ascii="Times New Roman" w:eastAsia="Times New Roman" w:hAnsi="Times New Roman" w:cs="Times New Roman"/>
          <w:sz w:val="28"/>
          <w:szCs w:val="28"/>
          <w:lang w:eastAsia="ru-RU"/>
        </w:rPr>
        <w:t xml:space="preserve"> мышцы. Коэффициент податливости показывает, насколько удлинится мышца при изменении внешней силы. Например, податливость сгибателя предплечья близка к 1 мм/Н.</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Вязкость</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Помимо жесткости мышца обладает еще одним важным свойством – вязкостью. Вязкость – свойство жидкостей, газов и «пластических» тел оказывать неинерционное сопротивление перемещению одной их части относительно другой (смещение смежных слоев). При этом часть механической энергии переходит в другие виды, главным образом в тепло. Это свойство сократительного аппарата мышцы вызывает потери энергии при мышечном сокращении, идущие на преодоление вязкого трения. Предполагается, что трение возникает между нитями актина и миозина при сокращении мышцы. Кроме того, трение возникает между возбужденными и невозбужденными волокнами мышцы (мышечные волокна различных типов расположены в мышце в виде мозаики) из-за наличия соединения мышечных волокон </w:t>
      </w:r>
      <w:proofErr w:type="spellStart"/>
      <w:r w:rsidRPr="009C0771">
        <w:rPr>
          <w:rFonts w:ascii="Times New Roman" w:eastAsia="Times New Roman" w:hAnsi="Times New Roman" w:cs="Times New Roman"/>
          <w:color w:val="212121"/>
          <w:sz w:val="28"/>
          <w:szCs w:val="28"/>
          <w:lang w:eastAsia="ru-RU"/>
        </w:rPr>
        <w:t>коллагеновыми</w:t>
      </w:r>
      <w:proofErr w:type="spellEnd"/>
      <w:r w:rsidRPr="009C0771">
        <w:rPr>
          <w:rFonts w:ascii="Times New Roman" w:eastAsia="Times New Roman" w:hAnsi="Times New Roman" w:cs="Times New Roman"/>
          <w:color w:val="212121"/>
          <w:sz w:val="28"/>
          <w:szCs w:val="28"/>
          <w:lang w:eastAsia="ru-RU"/>
        </w:rPr>
        <w:t xml:space="preserve"> фибриллами. Поэтому, если возбуждены все мышечные волокна, трение должно уменьшаться. Показано, что при сильном возбуждении мышцы, ее вязкость резко снижается (Г.В. Васюков,1967).</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Мышца, обладающая б</w:t>
      </w:r>
      <w:r w:rsidRPr="009C0771">
        <w:rPr>
          <w:rFonts w:ascii="Times New Roman" w:eastAsia="Times New Roman" w:hAnsi="Times New Roman" w:cs="Times New Roman"/>
          <w:i/>
          <w:iCs/>
          <w:color w:val="212121"/>
          <w:sz w:val="28"/>
          <w:szCs w:val="28"/>
          <w:lang w:eastAsia="ru-RU"/>
        </w:rPr>
        <w:t>о</w:t>
      </w:r>
      <w:r w:rsidRPr="009C0771">
        <w:rPr>
          <w:rFonts w:ascii="Times New Roman" w:eastAsia="Times New Roman" w:hAnsi="Times New Roman" w:cs="Times New Roman"/>
          <w:color w:val="212121"/>
          <w:sz w:val="28"/>
          <w:szCs w:val="28"/>
          <w:lang w:eastAsia="ru-RU"/>
        </w:rPr>
        <w:t>льшей вязкостью, будет характеризоваться б</w:t>
      </w:r>
      <w:r w:rsidRPr="009C0771">
        <w:rPr>
          <w:rFonts w:ascii="Times New Roman" w:eastAsia="Times New Roman" w:hAnsi="Times New Roman" w:cs="Times New Roman"/>
          <w:i/>
          <w:iCs/>
          <w:color w:val="212121"/>
          <w:sz w:val="28"/>
          <w:szCs w:val="28"/>
          <w:lang w:eastAsia="ru-RU"/>
        </w:rPr>
        <w:t>о</w:t>
      </w:r>
      <w:r w:rsidRPr="009C0771">
        <w:rPr>
          <w:rFonts w:ascii="Times New Roman" w:eastAsia="Times New Roman" w:hAnsi="Times New Roman" w:cs="Times New Roman"/>
          <w:color w:val="212121"/>
          <w:sz w:val="28"/>
          <w:szCs w:val="28"/>
          <w:lang w:eastAsia="ru-RU"/>
        </w:rPr>
        <w:t>льшей площадью «петли гистерезиса». Вы знаете, что при выполнении физических упражнений температура мышц повышается. Повышение температуры мышц связано с упруго</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вязкими свойствами мышцы и с потерями энергии мышечного сокращения на трение. Разогрев мышц (разминка) приводит к тому, что вязкость мышц уменьшается.</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Прочность</w:t>
      </w:r>
    </w:p>
    <w:p w:rsidR="00931415" w:rsidRPr="004B3207"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4B3207">
        <w:rPr>
          <w:rFonts w:ascii="Times New Roman" w:eastAsia="Times New Roman" w:hAnsi="Times New Roman" w:cs="Times New Roman"/>
          <w:i/>
          <w:iCs/>
          <w:sz w:val="28"/>
          <w:szCs w:val="28"/>
          <w:lang w:eastAsia="ru-RU"/>
        </w:rPr>
        <w:t>Прочность</w:t>
      </w:r>
      <w:r w:rsidRPr="004B3207">
        <w:rPr>
          <w:rFonts w:ascii="Times New Roman" w:eastAsia="Times New Roman" w:hAnsi="Times New Roman" w:cs="Times New Roman"/>
          <w:sz w:val="28"/>
          <w:szCs w:val="28"/>
          <w:lang w:eastAsia="ru-RU"/>
        </w:rPr>
        <w:t xml:space="preserve"> мышцы оценивается величиной растягивающей силы, при которой происходит разрыв мышцы.</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Установлено, что предел прочности для миофибрилл равен 16-25 КПа, мышц – 0,2-0,4 МПа, фасций – 14 МПа. Долгое время считалось (Е.К. Жуков, 1969; В.М. </w:t>
      </w:r>
      <w:proofErr w:type="spellStart"/>
      <w:r w:rsidRPr="009C0771">
        <w:rPr>
          <w:rFonts w:ascii="Times New Roman" w:eastAsia="Times New Roman" w:hAnsi="Times New Roman" w:cs="Times New Roman"/>
          <w:color w:val="212121"/>
          <w:sz w:val="28"/>
          <w:szCs w:val="28"/>
          <w:lang w:eastAsia="ru-RU"/>
        </w:rPr>
        <w:t>Зациорский</w:t>
      </w:r>
      <w:proofErr w:type="spellEnd"/>
      <w:r w:rsidRPr="009C0771">
        <w:rPr>
          <w:rFonts w:ascii="Times New Roman" w:eastAsia="Times New Roman" w:hAnsi="Times New Roman" w:cs="Times New Roman"/>
          <w:color w:val="212121"/>
          <w:sz w:val="28"/>
          <w:szCs w:val="28"/>
          <w:lang w:eastAsia="ru-RU"/>
        </w:rPr>
        <w:t>, 1979), что неизменность длины мышцы при ее работе в </w:t>
      </w:r>
      <w:r w:rsidRPr="009C0771">
        <w:rPr>
          <w:rFonts w:ascii="Times New Roman" w:eastAsia="Times New Roman" w:hAnsi="Times New Roman" w:cs="Times New Roman"/>
          <w:i/>
          <w:iCs/>
          <w:color w:val="212121"/>
          <w:sz w:val="28"/>
          <w:szCs w:val="28"/>
          <w:lang w:eastAsia="ru-RU"/>
        </w:rPr>
        <w:t>изометрическом режиме</w:t>
      </w:r>
      <w:r w:rsidRPr="009C0771">
        <w:rPr>
          <w:rFonts w:ascii="Times New Roman" w:eastAsia="Times New Roman" w:hAnsi="Times New Roman" w:cs="Times New Roman"/>
          <w:color w:val="212121"/>
          <w:sz w:val="28"/>
          <w:szCs w:val="28"/>
          <w:lang w:eastAsia="ru-RU"/>
        </w:rPr>
        <w:t xml:space="preserve"> связана с растяжением сухожилий, однако А.А. </w:t>
      </w:r>
      <w:proofErr w:type="spellStart"/>
      <w:r w:rsidRPr="009C0771">
        <w:rPr>
          <w:rFonts w:ascii="Times New Roman" w:eastAsia="Times New Roman" w:hAnsi="Times New Roman" w:cs="Times New Roman"/>
          <w:color w:val="212121"/>
          <w:sz w:val="28"/>
          <w:szCs w:val="28"/>
          <w:lang w:eastAsia="ru-RU"/>
        </w:rPr>
        <w:t>Вайном</w:t>
      </w:r>
      <w:proofErr w:type="spellEnd"/>
      <w:r w:rsidRPr="009C0771">
        <w:rPr>
          <w:rFonts w:ascii="Times New Roman" w:eastAsia="Times New Roman" w:hAnsi="Times New Roman" w:cs="Times New Roman"/>
          <w:color w:val="212121"/>
          <w:sz w:val="28"/>
          <w:szCs w:val="28"/>
          <w:lang w:eastAsia="ru-RU"/>
        </w:rPr>
        <w:t xml:space="preserve"> (1990) было указано на то, что прочность сухожилий (предел </w:t>
      </w:r>
      <w:r w:rsidRPr="009C0771">
        <w:rPr>
          <w:rFonts w:ascii="Times New Roman" w:eastAsia="Times New Roman" w:hAnsi="Times New Roman" w:cs="Times New Roman"/>
          <w:color w:val="212121"/>
          <w:sz w:val="28"/>
          <w:szCs w:val="28"/>
          <w:lang w:eastAsia="ru-RU"/>
        </w:rPr>
        <w:lastRenderedPageBreak/>
        <w:t>прочности сухожилий равен 40-60 МПа) значительно превосходит прочность мышечных волокон. Поэтому в латентный период возбуждения мышцы сухожилия практически не изменяют своей длины, и, следовательно, неизменной остается длина мышечных волокон и жестко связанных с ними миофибрилл. Это возможно в том случае, если одни, более слабые элементы миофибрилл (</w:t>
      </w:r>
      <w:proofErr w:type="spellStart"/>
      <w:r w:rsidRPr="009C0771">
        <w:rPr>
          <w:rFonts w:ascii="Times New Roman" w:eastAsia="Times New Roman" w:hAnsi="Times New Roman" w:cs="Times New Roman"/>
          <w:color w:val="212121"/>
          <w:sz w:val="28"/>
          <w:szCs w:val="28"/>
          <w:lang w:eastAsia="ru-RU"/>
        </w:rPr>
        <w:t>саркомеры</w:t>
      </w:r>
      <w:proofErr w:type="spellEnd"/>
      <w:r w:rsidRPr="009C0771">
        <w:rPr>
          <w:rFonts w:ascii="Times New Roman" w:eastAsia="Times New Roman" w:hAnsi="Times New Roman" w:cs="Times New Roman"/>
          <w:color w:val="212121"/>
          <w:sz w:val="28"/>
          <w:szCs w:val="28"/>
          <w:lang w:eastAsia="ru-RU"/>
        </w:rPr>
        <w:t>) будут растягиваться, а другие, более сильные – укорачиваться.</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Релаксация</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i/>
          <w:iCs/>
          <w:color w:val="212121"/>
          <w:sz w:val="28"/>
          <w:szCs w:val="28"/>
          <w:lang w:eastAsia="ru-RU"/>
        </w:rPr>
        <w:t>Релаксация мышц</w:t>
      </w:r>
      <w:r w:rsidRPr="009C0771">
        <w:rPr>
          <w:rFonts w:ascii="Times New Roman" w:eastAsia="Times New Roman" w:hAnsi="Times New Roman" w:cs="Times New Roman"/>
          <w:color w:val="212121"/>
          <w:sz w:val="28"/>
          <w:szCs w:val="28"/>
          <w:lang w:eastAsia="ru-RU"/>
        </w:rPr>
        <w:t> – свойство, проявляющееся в уменьшении с течением времени силы мышцы при ее постоянной длине.</w:t>
      </w:r>
    </w:p>
    <w:p w:rsidR="00931415"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Для оценки релаксации используют показатель – длительность релаксации (τ), то есть промежуток времени, в течение которого сила мышцы уменьшается в </w:t>
      </w:r>
      <w:r w:rsidRPr="009C0771">
        <w:rPr>
          <w:rFonts w:ascii="Times New Roman" w:eastAsia="Times New Roman" w:hAnsi="Times New Roman" w:cs="Times New Roman"/>
          <w:iCs/>
          <w:color w:val="212121"/>
          <w:sz w:val="28"/>
          <w:szCs w:val="28"/>
          <w:lang w:eastAsia="ru-RU"/>
        </w:rPr>
        <w:t>несколько</w:t>
      </w:r>
      <w:r w:rsidRPr="009C0771">
        <w:rPr>
          <w:rFonts w:ascii="Times New Roman" w:eastAsia="Times New Roman" w:hAnsi="Times New Roman" w:cs="Times New Roman"/>
          <w:color w:val="212121"/>
          <w:sz w:val="28"/>
          <w:szCs w:val="28"/>
          <w:lang w:eastAsia="ru-RU"/>
        </w:rPr>
        <w:t> раз от первоначального значения. Многочисленными исследованиями установлено, что высота выпрыгивания вверх с места зависит от длительности паузы между приседанием и отталкиванием. Чем больше эта пауза, то есть чем больше длительность работы мышцы в изометрическом режиме, тем меньше ее сила и как следствие – высота выпрыгивания.</w:t>
      </w:r>
    </w:p>
    <w:p w:rsidR="00931415" w:rsidRPr="008C045B" w:rsidRDefault="00931415" w:rsidP="00931415">
      <w:pPr>
        <w:spacing w:after="0" w:line="240" w:lineRule="auto"/>
        <w:ind w:firstLine="567"/>
        <w:rPr>
          <w:rFonts w:ascii="Times New Roman" w:eastAsia="Times New Roman" w:hAnsi="Times New Roman" w:cs="Times New Roman"/>
          <w:b/>
          <w:color w:val="212121"/>
          <w:sz w:val="28"/>
          <w:szCs w:val="28"/>
          <w:lang w:eastAsia="ru-RU"/>
        </w:rPr>
      </w:pPr>
      <w:r w:rsidRPr="008C045B">
        <w:rPr>
          <w:rFonts w:ascii="Times New Roman" w:eastAsia="Times New Roman" w:hAnsi="Times New Roman" w:cs="Times New Roman"/>
          <w:b/>
          <w:color w:val="212121"/>
          <w:sz w:val="28"/>
          <w:szCs w:val="28"/>
          <w:lang w:eastAsia="ru-RU"/>
        </w:rPr>
        <w:t>Гистерезис</w:t>
      </w:r>
    </w:p>
    <w:p w:rsidR="00931415" w:rsidRDefault="00931415" w:rsidP="00931415">
      <w:pPr>
        <w:shd w:val="clear" w:color="auto" w:fill="FFFFFF"/>
        <w:spacing w:after="0" w:line="240" w:lineRule="auto"/>
        <w:ind w:left="6" w:right="11" w:firstLine="561"/>
        <w:jc w:val="both"/>
        <w:rPr>
          <w:rFonts w:ascii="Times New Roman" w:hAnsi="Times New Roman" w:cs="Times New Roman"/>
          <w:color w:val="000000"/>
          <w:spacing w:val="1"/>
          <w:sz w:val="28"/>
          <w:szCs w:val="28"/>
        </w:rPr>
      </w:pPr>
      <w:r w:rsidRPr="008C045B">
        <w:rPr>
          <w:rFonts w:ascii="Times New Roman" w:hAnsi="Times New Roman" w:cs="Times New Roman"/>
          <w:i/>
          <w:iCs/>
          <w:color w:val="000000"/>
          <w:spacing w:val="3"/>
          <w:sz w:val="28"/>
          <w:szCs w:val="28"/>
        </w:rPr>
        <w:t>Гистерезис</w:t>
      </w:r>
      <w:r>
        <w:rPr>
          <w:rFonts w:ascii="Times New Roman" w:hAnsi="Times New Roman" w:cs="Times New Roman"/>
          <w:i/>
          <w:iCs/>
          <w:color w:val="000000"/>
          <w:spacing w:val="3"/>
          <w:sz w:val="28"/>
          <w:szCs w:val="28"/>
        </w:rPr>
        <w:t xml:space="preserve"> – </w:t>
      </w:r>
      <w:r>
        <w:rPr>
          <w:rFonts w:ascii="Times New Roman" w:hAnsi="Times New Roman" w:cs="Times New Roman"/>
          <w:iCs/>
          <w:color w:val="000000"/>
          <w:spacing w:val="3"/>
          <w:sz w:val="28"/>
          <w:szCs w:val="28"/>
        </w:rPr>
        <w:t>свойство, при котором</w:t>
      </w:r>
      <w:r w:rsidRPr="008C045B">
        <w:rPr>
          <w:rFonts w:ascii="Times New Roman" w:hAnsi="Times New Roman" w:cs="Times New Roman"/>
          <w:i/>
          <w:iCs/>
          <w:color w:val="000000"/>
          <w:spacing w:val="3"/>
          <w:sz w:val="28"/>
          <w:szCs w:val="28"/>
        </w:rPr>
        <w:t xml:space="preserve"> </w:t>
      </w:r>
      <w:r w:rsidRPr="008C045B">
        <w:rPr>
          <w:rFonts w:ascii="Times New Roman" w:hAnsi="Times New Roman" w:cs="Times New Roman"/>
          <w:color w:val="000000"/>
          <w:spacing w:val="3"/>
          <w:sz w:val="28"/>
          <w:szCs w:val="28"/>
        </w:rPr>
        <w:t>сила, образуемая при опре</w:t>
      </w:r>
      <w:r w:rsidRPr="008C045B">
        <w:rPr>
          <w:rFonts w:ascii="Times New Roman" w:hAnsi="Times New Roman" w:cs="Times New Roman"/>
          <w:color w:val="000000"/>
          <w:spacing w:val="3"/>
          <w:sz w:val="28"/>
          <w:szCs w:val="28"/>
        </w:rPr>
        <w:softHyphen/>
      </w:r>
      <w:r w:rsidRPr="008C045B">
        <w:rPr>
          <w:rFonts w:ascii="Times New Roman" w:hAnsi="Times New Roman" w:cs="Times New Roman"/>
          <w:color w:val="000000"/>
          <w:sz w:val="28"/>
          <w:szCs w:val="28"/>
        </w:rPr>
        <w:t>деленной длине мышцы во время увеличения</w:t>
      </w:r>
      <w:r>
        <w:rPr>
          <w:rFonts w:ascii="Times New Roman" w:hAnsi="Times New Roman" w:cs="Times New Roman"/>
          <w:color w:val="000000"/>
          <w:sz w:val="28"/>
          <w:szCs w:val="28"/>
        </w:rPr>
        <w:t xml:space="preserve"> ее</w:t>
      </w:r>
      <w:r w:rsidRPr="008C045B">
        <w:rPr>
          <w:rFonts w:ascii="Times New Roman" w:hAnsi="Times New Roman" w:cs="Times New Roman"/>
          <w:color w:val="000000"/>
          <w:sz w:val="28"/>
          <w:szCs w:val="28"/>
        </w:rPr>
        <w:t xml:space="preserve"> длины, больше силы, </w:t>
      </w:r>
      <w:r w:rsidRPr="008C045B">
        <w:rPr>
          <w:rFonts w:ascii="Times New Roman" w:hAnsi="Times New Roman" w:cs="Times New Roman"/>
          <w:color w:val="000000"/>
          <w:spacing w:val="5"/>
          <w:sz w:val="28"/>
          <w:szCs w:val="28"/>
        </w:rPr>
        <w:t>образуемой при такой же длине мышцы при сокращении длины</w:t>
      </w:r>
      <w:r>
        <w:rPr>
          <w:rFonts w:ascii="Times New Roman" w:hAnsi="Times New Roman" w:cs="Times New Roman"/>
          <w:color w:val="000000"/>
          <w:spacing w:val="5"/>
          <w:sz w:val="28"/>
          <w:szCs w:val="28"/>
        </w:rPr>
        <w:t xml:space="preserve">. Это явление наблюдается </w:t>
      </w:r>
      <w:r w:rsidRPr="008C045B">
        <w:rPr>
          <w:rFonts w:ascii="Times New Roman" w:hAnsi="Times New Roman" w:cs="Times New Roman"/>
          <w:color w:val="000000"/>
          <w:spacing w:val="2"/>
          <w:sz w:val="28"/>
          <w:szCs w:val="28"/>
        </w:rPr>
        <w:t>при циклической нагрузке</w:t>
      </w:r>
      <w:r>
        <w:rPr>
          <w:rFonts w:ascii="Times New Roman" w:hAnsi="Times New Roman" w:cs="Times New Roman"/>
          <w:color w:val="000000"/>
          <w:spacing w:val="2"/>
          <w:sz w:val="28"/>
          <w:szCs w:val="28"/>
        </w:rPr>
        <w:t xml:space="preserve"> </w:t>
      </w:r>
      <w:r w:rsidRPr="008C045B">
        <w:rPr>
          <w:rFonts w:ascii="Times New Roman" w:hAnsi="Times New Roman" w:cs="Times New Roman"/>
          <w:color w:val="000000"/>
          <w:spacing w:val="2"/>
          <w:sz w:val="28"/>
          <w:szCs w:val="28"/>
        </w:rPr>
        <w:t>во взаимосвязи «сила—длина»</w:t>
      </w:r>
      <w:r>
        <w:rPr>
          <w:rFonts w:ascii="Times New Roman" w:hAnsi="Times New Roman" w:cs="Times New Roman"/>
          <w:color w:val="000000"/>
          <w:spacing w:val="2"/>
          <w:sz w:val="28"/>
          <w:szCs w:val="28"/>
        </w:rPr>
        <w:t xml:space="preserve"> (Рисунок</w:t>
      </w:r>
      <w:r w:rsidR="004C1FA5">
        <w:rPr>
          <w:rFonts w:ascii="Times New Roman" w:hAnsi="Times New Roman" w:cs="Times New Roman"/>
          <w:color w:val="000000"/>
          <w:spacing w:val="2"/>
          <w:sz w:val="28"/>
          <w:szCs w:val="28"/>
        </w:rPr>
        <w:t xml:space="preserve"> 8.2</w:t>
      </w:r>
      <w:r>
        <w:rPr>
          <w:rFonts w:ascii="Times New Roman" w:hAnsi="Times New Roman" w:cs="Times New Roman"/>
          <w:color w:val="000000"/>
          <w:spacing w:val="2"/>
          <w:sz w:val="28"/>
          <w:szCs w:val="28"/>
        </w:rPr>
        <w:t>).</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Pr>
          <w:rFonts w:ascii="Times New Roman" w:eastAsia="Times New Roman" w:hAnsi="Times New Roman" w:cs="Times New Roman"/>
          <w:noProof/>
          <w:color w:val="212121"/>
          <w:sz w:val="28"/>
          <w:szCs w:val="28"/>
          <w:lang w:eastAsia="ru-RU"/>
        </w:rPr>
        <w:drawing>
          <wp:inline distT="0" distB="0" distL="0" distR="0">
            <wp:extent cx="3589911" cy="1890655"/>
            <wp:effectExtent l="19050" t="0" r="0" b="0"/>
            <wp:docPr id="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srcRect b="19585"/>
                    <a:stretch>
                      <a:fillRect/>
                    </a:stretch>
                  </pic:blipFill>
                  <pic:spPr bwMode="auto">
                    <a:xfrm>
                      <a:off x="0" y="0"/>
                      <a:ext cx="3589911" cy="1890655"/>
                    </a:xfrm>
                    <a:prstGeom prst="rect">
                      <a:avLst/>
                    </a:prstGeom>
                    <a:noFill/>
                    <a:ln w="9525">
                      <a:noFill/>
                      <a:miter lim="800000"/>
                      <a:headEnd/>
                      <a:tailEnd/>
                    </a:ln>
                  </pic:spPr>
                </pic:pic>
              </a:graphicData>
            </a:graphic>
          </wp:inline>
        </w:drawing>
      </w:r>
    </w:p>
    <w:p w:rsidR="00931415" w:rsidRDefault="00931415" w:rsidP="00931415">
      <w:pPr>
        <w:spacing w:after="0" w:line="240" w:lineRule="auto"/>
        <w:ind w:firstLine="567"/>
        <w:jc w:val="both"/>
        <w:outlineLvl w:val="2"/>
        <w:rPr>
          <w:rFonts w:ascii="Times New Roman" w:eastAsia="Times New Roman" w:hAnsi="Times New Roman" w:cs="Times New Roman"/>
          <w:color w:val="92D050"/>
          <w:sz w:val="28"/>
          <w:szCs w:val="28"/>
          <w:lang w:val="en-US" w:eastAsia="ru-RU"/>
        </w:rPr>
      </w:pPr>
    </w:p>
    <w:p w:rsidR="00931415" w:rsidRPr="00AB0FED" w:rsidRDefault="004C1FA5" w:rsidP="00931415">
      <w:pPr>
        <w:spacing w:after="0" w:line="240" w:lineRule="auto"/>
        <w:ind w:firstLine="567"/>
        <w:jc w:val="both"/>
        <w:outlineLvl w:val="2"/>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Рисунок 8.2 -</w:t>
      </w:r>
      <w:r w:rsidR="00931415">
        <w:rPr>
          <w:rFonts w:ascii="Times New Roman" w:eastAsia="Times New Roman" w:hAnsi="Times New Roman" w:cs="Times New Roman"/>
          <w:color w:val="000000" w:themeColor="text1"/>
          <w:sz w:val="28"/>
          <w:szCs w:val="28"/>
          <w:lang w:eastAsia="ru-RU"/>
        </w:rPr>
        <w:t>Гистерезис взаимосвязи «Сила – длина»</w:t>
      </w:r>
    </w:p>
    <w:p w:rsidR="00931415" w:rsidRPr="00E90D00" w:rsidRDefault="00931415" w:rsidP="00931415">
      <w:pPr>
        <w:spacing w:after="0" w:line="240" w:lineRule="auto"/>
        <w:ind w:firstLine="567"/>
        <w:jc w:val="both"/>
        <w:outlineLvl w:val="2"/>
        <w:rPr>
          <w:rFonts w:ascii="Times New Roman" w:eastAsia="Times New Roman" w:hAnsi="Times New Roman" w:cs="Times New Roman"/>
          <w:color w:val="92D050"/>
          <w:sz w:val="28"/>
          <w:szCs w:val="28"/>
          <w:lang w:eastAsia="ru-RU"/>
        </w:rPr>
      </w:pPr>
    </w:p>
    <w:p w:rsidR="00931415" w:rsidRPr="00E90D00" w:rsidRDefault="00931415" w:rsidP="00931415">
      <w:pPr>
        <w:spacing w:after="0" w:line="240" w:lineRule="auto"/>
        <w:ind w:firstLine="567"/>
        <w:jc w:val="both"/>
        <w:outlineLvl w:val="2"/>
        <w:rPr>
          <w:rFonts w:ascii="Times New Roman" w:eastAsia="Times New Roman" w:hAnsi="Times New Roman" w:cs="Times New Roman"/>
          <w:color w:val="92D050"/>
          <w:sz w:val="28"/>
          <w:szCs w:val="28"/>
          <w:lang w:eastAsia="ru-RU"/>
        </w:rPr>
      </w:pPr>
    </w:p>
    <w:p w:rsidR="00931415" w:rsidRPr="004C1FA5" w:rsidRDefault="00931415" w:rsidP="00931415">
      <w:pPr>
        <w:spacing w:after="0" w:line="240" w:lineRule="auto"/>
        <w:ind w:firstLine="567"/>
        <w:jc w:val="both"/>
        <w:outlineLvl w:val="2"/>
        <w:rPr>
          <w:rFonts w:ascii="Times New Roman" w:eastAsia="Times New Roman" w:hAnsi="Times New Roman" w:cs="Times New Roman"/>
          <w:color w:val="000000" w:themeColor="text1"/>
          <w:sz w:val="28"/>
          <w:szCs w:val="28"/>
          <w:lang w:eastAsia="ru-RU"/>
        </w:rPr>
      </w:pPr>
      <w:r w:rsidRPr="004C1FA5">
        <w:rPr>
          <w:rFonts w:ascii="Times New Roman" w:eastAsia="Times New Roman" w:hAnsi="Times New Roman" w:cs="Times New Roman"/>
          <w:color w:val="000000" w:themeColor="text1"/>
          <w:sz w:val="28"/>
          <w:szCs w:val="28"/>
          <w:lang w:eastAsia="ru-RU"/>
        </w:rPr>
        <w:t>Классификация мышц</w:t>
      </w:r>
    </w:p>
    <w:p w:rsidR="00931415" w:rsidRPr="009C0771" w:rsidRDefault="00931415" w:rsidP="00931415">
      <w:pPr>
        <w:spacing w:after="0" w:line="240" w:lineRule="auto"/>
        <w:ind w:left="23"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Существуют различные классификации скелетных мышц: по форме и размерам, по направлению волокон, по функции, по отношению к суставам.</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r w:rsidRPr="009C0771">
        <w:rPr>
          <w:rFonts w:ascii="Times New Roman" w:eastAsia="Times New Roman" w:hAnsi="Times New Roman" w:cs="Times New Roman"/>
          <w:color w:val="000000"/>
          <w:sz w:val="28"/>
          <w:szCs w:val="28"/>
          <w:lang w:eastAsia="ru-RU"/>
        </w:rPr>
        <w:t>Классификация по направлению мышечных волокон</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Для конечностей наиболее типичны веретенообразные и перистые мышцы. Если волокна проходят параллельно продольной оси  мышцы, она называется </w:t>
      </w:r>
      <w:r w:rsidRPr="009C0771">
        <w:rPr>
          <w:rFonts w:ascii="Times New Roman" w:eastAsia="Times New Roman" w:hAnsi="Times New Roman" w:cs="Times New Roman"/>
          <w:i/>
          <w:iCs/>
          <w:color w:val="212121"/>
          <w:sz w:val="28"/>
          <w:szCs w:val="28"/>
          <w:lang w:eastAsia="ru-RU"/>
        </w:rPr>
        <w:t>веретенообразной</w:t>
      </w:r>
      <w:r w:rsidRPr="009C0771">
        <w:rPr>
          <w:rFonts w:ascii="Times New Roman" w:eastAsia="Times New Roman" w:hAnsi="Times New Roman" w:cs="Times New Roman"/>
          <w:color w:val="212121"/>
          <w:sz w:val="28"/>
          <w:szCs w:val="28"/>
          <w:lang w:eastAsia="ru-RU"/>
        </w:rPr>
        <w:t>. Если мышечные волокна располагаются под углом к продольной оси мышцы, она называется</w:t>
      </w:r>
      <w:r>
        <w:rPr>
          <w:rFonts w:ascii="Times New Roman" w:eastAsia="Times New Roman" w:hAnsi="Times New Roman" w:cs="Times New Roman"/>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перистой. </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lastRenderedPageBreak/>
        <w:t>Из-за существования мышц с различным ходом мышечных волокон в анатомии, физиологии и биомеханике мышц утвердились понятия анатомического и физиологического поперечников.</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Если произвести разрез мышцы в плоскости, перпендикулярной линии, соединяющей ее начало и конец (длинн</w:t>
      </w:r>
      <w:r>
        <w:rPr>
          <w:rFonts w:ascii="Times New Roman" w:eastAsia="Times New Roman" w:hAnsi="Times New Roman" w:cs="Times New Roman"/>
          <w:color w:val="212121"/>
          <w:sz w:val="28"/>
          <w:szCs w:val="28"/>
          <w:lang w:eastAsia="ru-RU"/>
        </w:rPr>
        <w:t>а</w:t>
      </w:r>
      <w:r w:rsidRPr="009C0771">
        <w:rPr>
          <w:rFonts w:ascii="Times New Roman" w:eastAsia="Times New Roman" w:hAnsi="Times New Roman" w:cs="Times New Roman"/>
          <w:color w:val="212121"/>
          <w:sz w:val="28"/>
          <w:szCs w:val="28"/>
          <w:lang w:eastAsia="ru-RU"/>
        </w:rPr>
        <w:t xml:space="preserve"> мышцы), и измерить площадь полученной фигуры (площадь поперечного сечения мышцы), то получим значение</w:t>
      </w:r>
      <w:r w:rsidRPr="009C0771">
        <w:rPr>
          <w:rFonts w:ascii="Times New Roman" w:eastAsia="Times New Roman" w:hAnsi="Times New Roman" w:cs="Times New Roman"/>
          <w:i/>
          <w:iCs/>
          <w:color w:val="212121"/>
          <w:sz w:val="28"/>
          <w:szCs w:val="28"/>
          <w:lang w:eastAsia="ru-RU"/>
        </w:rPr>
        <w:t>  анатомического  поперечника</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Если произвести разрез мышцы в плоскости, перпендикулярной ходу мышечных волокон, и измерить площадь полученных фигур, то сумма площадей будет характеризовать значение</w:t>
      </w:r>
      <w:r>
        <w:rPr>
          <w:rFonts w:ascii="Times New Roman" w:eastAsia="Times New Roman" w:hAnsi="Times New Roman" w:cs="Times New Roman"/>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физиологического поперечника мышцы</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Анатомический поперечник у веретенообразной мышцы совпадает с ее физиологическим поперечником, в то время как у мышцы перистой физиологический поперечник больше анатомического.</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r w:rsidRPr="009C0771">
        <w:rPr>
          <w:rFonts w:ascii="Times New Roman" w:eastAsia="Times New Roman" w:hAnsi="Times New Roman" w:cs="Times New Roman"/>
          <w:color w:val="000000"/>
          <w:sz w:val="28"/>
          <w:szCs w:val="28"/>
          <w:lang w:eastAsia="ru-RU"/>
        </w:rPr>
        <w:t>Классификация по количеству головок</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Некоторые мышцы имеют несколько головок. Такие мышцы называют соответственно числу головок двуглавыми, трехглавыми и т.д.</w:t>
      </w:r>
    </w:p>
    <w:p w:rsidR="00931415" w:rsidRPr="009C0771" w:rsidRDefault="00931415" w:rsidP="00931415">
      <w:pPr>
        <w:spacing w:after="0" w:line="240" w:lineRule="auto"/>
        <w:ind w:left="34" w:firstLine="567"/>
        <w:jc w:val="both"/>
        <w:outlineLvl w:val="3"/>
        <w:rPr>
          <w:rFonts w:ascii="Times New Roman" w:eastAsia="Times New Roman" w:hAnsi="Times New Roman" w:cs="Times New Roman"/>
          <w:color w:val="000000"/>
          <w:sz w:val="28"/>
          <w:szCs w:val="28"/>
          <w:lang w:eastAsia="ru-RU"/>
        </w:rPr>
      </w:pPr>
      <w:r w:rsidRPr="009C0771">
        <w:rPr>
          <w:rFonts w:ascii="Times New Roman" w:eastAsia="Times New Roman" w:hAnsi="Times New Roman" w:cs="Times New Roman"/>
          <w:color w:val="000000"/>
          <w:sz w:val="28"/>
          <w:szCs w:val="28"/>
          <w:lang w:eastAsia="ru-RU"/>
        </w:rPr>
        <w:t>Классификация мышц по их отношению к суставам</w:t>
      </w:r>
    </w:p>
    <w:p w:rsidR="00931415" w:rsidRPr="009C0771" w:rsidRDefault="00931415" w:rsidP="00931415">
      <w:pPr>
        <w:spacing w:after="0" w:line="240" w:lineRule="auto"/>
        <w:ind w:left="34"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Мышцы делят на группы по их отношению к суставам. </w:t>
      </w:r>
      <w:proofErr w:type="spellStart"/>
      <w:r w:rsidRPr="009C0771">
        <w:rPr>
          <w:rFonts w:ascii="Times New Roman" w:eastAsia="Times New Roman" w:hAnsi="Times New Roman" w:cs="Times New Roman"/>
          <w:i/>
          <w:iCs/>
          <w:color w:val="212121"/>
          <w:sz w:val="28"/>
          <w:szCs w:val="28"/>
          <w:lang w:eastAsia="ru-RU"/>
        </w:rPr>
        <w:t>Односуставные</w:t>
      </w:r>
      <w:proofErr w:type="spellEnd"/>
      <w:r w:rsidRPr="009C0771">
        <w:rPr>
          <w:rFonts w:ascii="Times New Roman" w:eastAsia="Times New Roman" w:hAnsi="Times New Roman" w:cs="Times New Roman"/>
          <w:color w:val="212121"/>
          <w:sz w:val="28"/>
          <w:szCs w:val="28"/>
          <w:lang w:eastAsia="ru-RU"/>
        </w:rPr>
        <w:t> мышцы оказывают действие на один сустав. Если мышца перекидывается через два или более суставов, она называется</w:t>
      </w:r>
      <w:r w:rsidRPr="009C0771">
        <w:rPr>
          <w:rFonts w:ascii="Times New Roman" w:eastAsia="Times New Roman" w:hAnsi="Times New Roman" w:cs="Times New Roman"/>
          <w:i/>
          <w:iCs/>
          <w:color w:val="212121"/>
          <w:sz w:val="28"/>
          <w:szCs w:val="28"/>
          <w:lang w:eastAsia="ru-RU"/>
        </w:rPr>
        <w:t> </w:t>
      </w:r>
      <w:proofErr w:type="spellStart"/>
      <w:r w:rsidRPr="009C0771">
        <w:rPr>
          <w:rFonts w:ascii="Times New Roman" w:eastAsia="Times New Roman" w:hAnsi="Times New Roman" w:cs="Times New Roman"/>
          <w:i/>
          <w:iCs/>
          <w:color w:val="212121"/>
          <w:sz w:val="28"/>
          <w:szCs w:val="28"/>
          <w:lang w:eastAsia="ru-RU"/>
        </w:rPr>
        <w:t>двусуставной</w:t>
      </w:r>
      <w:proofErr w:type="spellEnd"/>
      <w:r w:rsidRPr="009C0771">
        <w:rPr>
          <w:rFonts w:ascii="Times New Roman" w:eastAsia="Times New Roman" w:hAnsi="Times New Roman" w:cs="Times New Roman"/>
          <w:color w:val="212121"/>
          <w:sz w:val="28"/>
          <w:szCs w:val="28"/>
          <w:lang w:eastAsia="ru-RU"/>
        </w:rPr>
        <w:t> или</w:t>
      </w:r>
      <w:r w:rsidRPr="009C0771">
        <w:rPr>
          <w:rFonts w:ascii="Times New Roman" w:eastAsia="Times New Roman" w:hAnsi="Times New Roman" w:cs="Times New Roman"/>
          <w:i/>
          <w:iCs/>
          <w:color w:val="212121"/>
          <w:sz w:val="28"/>
          <w:szCs w:val="28"/>
          <w:lang w:eastAsia="ru-RU"/>
        </w:rPr>
        <w:t> многосуставной.</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Возле двуосного сустава мышцы группируются соответственно двум его осям движения (сгибание — разгибание, приведение — отведение). К шаровидному суставу, имеющему три оси движения, мышцы прилежат с нескольких сторон и действуют на него в разных направлениях. Так, например, у плечевого сустава имеются мышцы-сгибатели и разгибатели, осуществляющие движения вокруг фронтальной оси, отводящие и приводящие мышцы — вокруг сагиттальной оси и </w:t>
      </w:r>
      <w:proofErr w:type="spellStart"/>
      <w:r w:rsidRPr="009C0771">
        <w:rPr>
          <w:rFonts w:ascii="Times New Roman" w:eastAsia="Times New Roman" w:hAnsi="Times New Roman" w:cs="Times New Roman"/>
          <w:color w:val="212121"/>
          <w:sz w:val="28"/>
          <w:szCs w:val="28"/>
          <w:lang w:eastAsia="ru-RU"/>
        </w:rPr>
        <w:t>мышцы-вращатели</w:t>
      </w:r>
      <w:proofErr w:type="spellEnd"/>
      <w:r w:rsidRPr="009C0771">
        <w:rPr>
          <w:rFonts w:ascii="Times New Roman" w:eastAsia="Times New Roman" w:hAnsi="Times New Roman" w:cs="Times New Roman"/>
          <w:color w:val="212121"/>
          <w:sz w:val="28"/>
          <w:szCs w:val="28"/>
          <w:lang w:eastAsia="ru-RU"/>
        </w:rPr>
        <w:t xml:space="preserve"> – вокруг продольной оси.</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r w:rsidRPr="009C0771">
        <w:rPr>
          <w:rFonts w:ascii="Times New Roman" w:eastAsia="Times New Roman" w:hAnsi="Times New Roman" w:cs="Times New Roman"/>
          <w:color w:val="000000"/>
          <w:sz w:val="28"/>
          <w:szCs w:val="28"/>
          <w:lang w:eastAsia="ru-RU"/>
        </w:rPr>
        <w:t>Классификация мышц по их функции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В зависимости от функции  различают мышцы-синергисты и мышцы-антагонисты. Как правило, на каждый сустав в одном направлении действует две или более мышц. Такие </w:t>
      </w:r>
      <w:proofErr w:type="spellStart"/>
      <w:r w:rsidRPr="009C0771">
        <w:rPr>
          <w:rFonts w:ascii="Times New Roman" w:eastAsia="Times New Roman" w:hAnsi="Times New Roman" w:cs="Times New Roman"/>
          <w:color w:val="212121"/>
          <w:sz w:val="28"/>
          <w:szCs w:val="28"/>
          <w:lang w:eastAsia="ru-RU"/>
        </w:rPr>
        <w:t>содружественные</w:t>
      </w:r>
      <w:proofErr w:type="spellEnd"/>
      <w:r w:rsidRPr="009C0771">
        <w:rPr>
          <w:rFonts w:ascii="Times New Roman" w:eastAsia="Times New Roman" w:hAnsi="Times New Roman" w:cs="Times New Roman"/>
          <w:color w:val="212121"/>
          <w:sz w:val="28"/>
          <w:szCs w:val="28"/>
          <w:lang w:eastAsia="ru-RU"/>
        </w:rPr>
        <w:t xml:space="preserve"> по направлению действия мышцы называют </w:t>
      </w:r>
      <w:r w:rsidRPr="009C0771">
        <w:rPr>
          <w:rFonts w:ascii="Times New Roman" w:eastAsia="Times New Roman" w:hAnsi="Times New Roman" w:cs="Times New Roman"/>
          <w:i/>
          <w:iCs/>
          <w:color w:val="212121"/>
          <w:sz w:val="28"/>
          <w:szCs w:val="28"/>
          <w:lang w:eastAsia="ru-RU"/>
        </w:rPr>
        <w:t>синергистами</w:t>
      </w:r>
      <w:r w:rsidRPr="009C0771">
        <w:rPr>
          <w:rFonts w:ascii="Times New Roman" w:eastAsia="Times New Roman" w:hAnsi="Times New Roman" w:cs="Times New Roman"/>
          <w:color w:val="212121"/>
          <w:sz w:val="28"/>
          <w:szCs w:val="28"/>
          <w:lang w:eastAsia="ru-RU"/>
        </w:rPr>
        <w:t>. Мышцы, действующие на сустав в противоположном направлении (сгибатели и разгибатели), являются </w:t>
      </w:r>
      <w:r w:rsidRPr="009C0771">
        <w:rPr>
          <w:rFonts w:ascii="Times New Roman" w:eastAsia="Times New Roman" w:hAnsi="Times New Roman" w:cs="Times New Roman"/>
          <w:i/>
          <w:iCs/>
          <w:color w:val="212121"/>
          <w:sz w:val="28"/>
          <w:szCs w:val="28"/>
          <w:lang w:eastAsia="ru-RU"/>
        </w:rPr>
        <w:t>антагонистами.</w:t>
      </w:r>
    </w:p>
    <w:p w:rsidR="00931415" w:rsidRPr="009C0771" w:rsidRDefault="00931415" w:rsidP="00931415">
      <w:pPr>
        <w:spacing w:after="0" w:line="240" w:lineRule="auto"/>
        <w:ind w:left="5" w:firstLine="567"/>
        <w:jc w:val="both"/>
        <w:outlineLvl w:val="3"/>
        <w:rPr>
          <w:rFonts w:ascii="Times New Roman" w:eastAsia="Times New Roman" w:hAnsi="Times New Roman" w:cs="Times New Roman"/>
          <w:color w:val="000000"/>
          <w:sz w:val="28"/>
          <w:szCs w:val="28"/>
          <w:lang w:eastAsia="ru-RU"/>
        </w:rPr>
      </w:pPr>
      <w:bookmarkStart w:id="0" w:name="%d0%ba%d0%bb%d0%b0%d1%81%d1%81%d0%b8%d1%"/>
      <w:bookmarkEnd w:id="0"/>
      <w:r w:rsidRPr="009C0771">
        <w:rPr>
          <w:rFonts w:ascii="Times New Roman" w:eastAsia="Times New Roman" w:hAnsi="Times New Roman" w:cs="Times New Roman"/>
          <w:color w:val="000000"/>
          <w:sz w:val="28"/>
          <w:szCs w:val="28"/>
          <w:lang w:eastAsia="ru-RU"/>
        </w:rPr>
        <w:t>Классификация мышц по особенностям прикрепления и выполняемой функции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П.Ф. Лесгафтом (1905) предложена классификация мышц в зависимости от их морфометрических характеристик П.Ф. Лесгафт различал мышцы </w:t>
      </w:r>
      <w:r w:rsidRPr="009C0771">
        <w:rPr>
          <w:rFonts w:ascii="Times New Roman" w:eastAsia="Times New Roman" w:hAnsi="Times New Roman" w:cs="Times New Roman"/>
          <w:i/>
          <w:iCs/>
          <w:color w:val="212121"/>
          <w:sz w:val="28"/>
          <w:szCs w:val="28"/>
          <w:lang w:eastAsia="ru-RU"/>
        </w:rPr>
        <w:t>сильные</w:t>
      </w:r>
      <w:r w:rsidRPr="009C0771">
        <w:rPr>
          <w:rFonts w:ascii="Times New Roman" w:eastAsia="Times New Roman" w:hAnsi="Times New Roman" w:cs="Times New Roman"/>
          <w:color w:val="212121"/>
          <w:sz w:val="28"/>
          <w:szCs w:val="28"/>
          <w:lang w:eastAsia="ru-RU"/>
        </w:rPr>
        <w:t> и мышцы</w:t>
      </w:r>
      <w:r>
        <w:rPr>
          <w:rFonts w:ascii="Times New Roman" w:eastAsia="Times New Roman" w:hAnsi="Times New Roman" w:cs="Times New Roman"/>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ловкие</w:t>
      </w:r>
      <w:r w:rsidRPr="009C0771">
        <w:rPr>
          <w:rFonts w:ascii="Times New Roman" w:eastAsia="Times New Roman" w:hAnsi="Times New Roman" w:cs="Times New Roman"/>
          <w:color w:val="212121"/>
          <w:sz w:val="28"/>
          <w:szCs w:val="28"/>
          <w:lang w:eastAsia="ru-RU"/>
        </w:rPr>
        <w:t xml:space="preserve">. Он писал: « …мышцы по преимуществу сильные начинаются и прикрепляются к большим поверхностям, удаляясь по мере увеличения поверхности прикрепления от опоры рычага, на которой он действует; физиологический поперечник таких мышц относительно мал, </w:t>
      </w:r>
      <w:r w:rsidRPr="009C0771">
        <w:rPr>
          <w:rFonts w:ascii="Times New Roman" w:eastAsia="Times New Roman" w:hAnsi="Times New Roman" w:cs="Times New Roman"/>
          <w:color w:val="212121"/>
          <w:sz w:val="28"/>
          <w:szCs w:val="28"/>
          <w:lang w:eastAsia="ru-RU"/>
        </w:rPr>
        <w:lastRenderedPageBreak/>
        <w:t>несмотря на что они могут проявить большую силу при небольшом напряжении, почему и не так легко утомляются. Они действуют преимущественно всею своею массою и не могут производить мелких оттенков при движении; силу свою они проявляют с относительно малою скоростью и состоят чаще всего из коротких мышечных волокон. Мышцы второго типа, отличающиеся ловкостью в своих действиях, начинаются и прикрепляются на небольших поверхностях, близко к опоре рычага, на который действуют; физиологический поперечник их относительно велик, они действуют с большим напряжением, скорее утомляются, состоят чаще всего из длинных волокон и могут действовать отдельными своими частями, производя различные оттенки движений. Это будут мышцы, допускающие главным образом ловкие и быстрые движения».</w:t>
      </w:r>
    </w:p>
    <w:p w:rsidR="00931415" w:rsidRPr="009C0771" w:rsidRDefault="00931415" w:rsidP="00931415">
      <w:pPr>
        <w:spacing w:after="0" w:line="240" w:lineRule="auto"/>
        <w:ind w:firstLine="567"/>
        <w:jc w:val="both"/>
        <w:outlineLvl w:val="2"/>
        <w:rPr>
          <w:rFonts w:ascii="Times New Roman" w:eastAsia="Times New Roman" w:hAnsi="Times New Roman" w:cs="Times New Roman"/>
          <w:color w:val="000000" w:themeColor="text1"/>
          <w:sz w:val="28"/>
          <w:szCs w:val="28"/>
          <w:lang w:eastAsia="ru-RU"/>
        </w:rPr>
      </w:pPr>
      <w:bookmarkStart w:id="1" w:name="1-2-%d0%bc%d0%b0%d0%ba%d1%80%d0%be%d1%81"/>
      <w:bookmarkEnd w:id="1"/>
      <w:r w:rsidRPr="009C0771">
        <w:rPr>
          <w:rFonts w:ascii="Times New Roman" w:eastAsia="Times New Roman" w:hAnsi="Times New Roman" w:cs="Times New Roman"/>
          <w:color w:val="000000" w:themeColor="text1"/>
          <w:sz w:val="28"/>
          <w:szCs w:val="28"/>
          <w:lang w:eastAsia="ru-RU"/>
        </w:rPr>
        <w:t>Макроструктура мышцы</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Основными структурными элементами скелетной мышцы являются мышечные волокна и соединительнотканные элементы, выполняющие в мышце вспомогательные функции.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Мышечные волокна, объединенные в пучки, формируют брюшко мышцы, переходящее в сухожилие. Окончания мышечных волокон «специализируются» в передаче силы сухожилию. Мышечные волокна по мере приближения к сухожилию значительно сужаются, и диаметр их уменьшается почти на 90%. Сужение волокон придает брюшку мышцы его типичную веретенообразную форму. На конце каждого волокна имеются складки. Они обеспечивают распределение сократительной силы на большей площади, тем самым, снижая нагрузку на поверхность волокна. Кроме того, передача силы под углом обусловливает сдвигающую нагрузку на соседние структуры.</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Сухожилия состоят из плотной волокнистой соединительной ткани, богатой </w:t>
      </w:r>
      <w:proofErr w:type="spellStart"/>
      <w:r w:rsidRPr="009C0771">
        <w:rPr>
          <w:rFonts w:ascii="Times New Roman" w:eastAsia="Times New Roman" w:hAnsi="Times New Roman" w:cs="Times New Roman"/>
          <w:color w:val="212121"/>
          <w:sz w:val="28"/>
          <w:szCs w:val="28"/>
          <w:lang w:eastAsia="ru-RU"/>
        </w:rPr>
        <w:t>коллагеновыми</w:t>
      </w:r>
      <w:proofErr w:type="spellEnd"/>
      <w:r w:rsidRPr="009C0771">
        <w:rPr>
          <w:rFonts w:ascii="Times New Roman" w:eastAsia="Times New Roman" w:hAnsi="Times New Roman" w:cs="Times New Roman"/>
          <w:color w:val="212121"/>
          <w:sz w:val="28"/>
          <w:szCs w:val="28"/>
          <w:lang w:eastAsia="ru-RU"/>
        </w:rPr>
        <w:t xml:space="preserve"> волокнами, формируются как продолжение внутримышечных соединительнотканных элементов и вплетаются в надкостницу. Сухожилие снаружи покрыто футляром из плотной волокнистой соединительной ткани. В соединительнотканных прослойках проходят сосуды и нервы. Сухожилие мало растяжимо, обладает значительной прочностью и выдерживает огромные нагрузки. Более подробно о механических свойствах сухожилия будет рассказано в третьей лекции.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Скелетные мышцы имеют определенные особенности прикрепления к костям. Проксимальный отдел мышцы начинается от одной кости – это начало мышцы. Дистальный конец – сухожилие – прикрепляется к другой кости – это прикрепление мышцы. При сокращении мышцы один ее конец остается неподвижным (фиксированная точка), другой изменяет свое положение (подвижная точка). Иногда фиксированная и подвижная точки меняются местами.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Поперечный разрез брюшка мышцы свидетельствует о его сложной структуре. Снаружи мышца окружена плотной соединительной тканью — </w:t>
      </w:r>
      <w:proofErr w:type="spellStart"/>
      <w:r w:rsidRPr="009C0771">
        <w:rPr>
          <w:rFonts w:ascii="Times New Roman" w:eastAsia="Times New Roman" w:hAnsi="Times New Roman" w:cs="Times New Roman"/>
          <w:i/>
          <w:iCs/>
          <w:color w:val="212121"/>
          <w:sz w:val="28"/>
          <w:szCs w:val="28"/>
          <w:lang w:eastAsia="ru-RU"/>
        </w:rPr>
        <w:t>эпимизием</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Эпимизий</w:t>
      </w:r>
      <w:proofErr w:type="spellEnd"/>
      <w:r w:rsidRPr="009C0771">
        <w:rPr>
          <w:rFonts w:ascii="Times New Roman" w:eastAsia="Times New Roman" w:hAnsi="Times New Roman" w:cs="Times New Roman"/>
          <w:color w:val="212121"/>
          <w:sz w:val="28"/>
          <w:szCs w:val="28"/>
          <w:lang w:eastAsia="ru-RU"/>
        </w:rPr>
        <w:t xml:space="preserve"> состоит из пучков </w:t>
      </w:r>
      <w:proofErr w:type="spellStart"/>
      <w:r w:rsidRPr="009C0771">
        <w:rPr>
          <w:rFonts w:ascii="Times New Roman" w:eastAsia="Times New Roman" w:hAnsi="Times New Roman" w:cs="Times New Roman"/>
          <w:color w:val="212121"/>
          <w:sz w:val="28"/>
          <w:szCs w:val="28"/>
          <w:lang w:eastAsia="ru-RU"/>
        </w:rPr>
        <w:t>коллагеновых</w:t>
      </w:r>
      <w:proofErr w:type="spellEnd"/>
      <w:r w:rsidRPr="009C0771">
        <w:rPr>
          <w:rFonts w:ascii="Times New Roman" w:eastAsia="Times New Roman" w:hAnsi="Times New Roman" w:cs="Times New Roman"/>
          <w:color w:val="212121"/>
          <w:sz w:val="28"/>
          <w:szCs w:val="28"/>
          <w:lang w:eastAsia="ru-RU"/>
        </w:rPr>
        <w:t xml:space="preserve"> волокон.  Разрезав </w:t>
      </w:r>
      <w:proofErr w:type="spellStart"/>
      <w:r w:rsidRPr="009C0771">
        <w:rPr>
          <w:rFonts w:ascii="Times New Roman" w:eastAsia="Times New Roman" w:hAnsi="Times New Roman" w:cs="Times New Roman"/>
          <w:color w:val="212121"/>
          <w:sz w:val="28"/>
          <w:szCs w:val="28"/>
          <w:lang w:eastAsia="ru-RU"/>
        </w:rPr>
        <w:lastRenderedPageBreak/>
        <w:t>эпимизий</w:t>
      </w:r>
      <w:proofErr w:type="spellEnd"/>
      <w:r w:rsidRPr="009C0771">
        <w:rPr>
          <w:rFonts w:ascii="Times New Roman" w:eastAsia="Times New Roman" w:hAnsi="Times New Roman" w:cs="Times New Roman"/>
          <w:color w:val="212121"/>
          <w:sz w:val="28"/>
          <w:szCs w:val="28"/>
          <w:lang w:eastAsia="ru-RU"/>
        </w:rPr>
        <w:t xml:space="preserve"> можно увидеть пучки мышечных волокон как бы "завернутых" в оболочку соединительной ткани. Эта соединительнотканная оболочка называется </w:t>
      </w:r>
      <w:proofErr w:type="spellStart"/>
      <w:r w:rsidRPr="009C0771">
        <w:rPr>
          <w:rFonts w:ascii="Times New Roman" w:eastAsia="Times New Roman" w:hAnsi="Times New Roman" w:cs="Times New Roman"/>
          <w:i/>
          <w:iCs/>
          <w:color w:val="212121"/>
          <w:sz w:val="28"/>
          <w:szCs w:val="28"/>
          <w:lang w:eastAsia="ru-RU"/>
        </w:rPr>
        <w:t>перимизий</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Перимизий</w:t>
      </w:r>
      <w:proofErr w:type="spellEnd"/>
      <w:r w:rsidRPr="009C0771">
        <w:rPr>
          <w:rFonts w:ascii="Times New Roman" w:eastAsia="Times New Roman" w:hAnsi="Times New Roman" w:cs="Times New Roman"/>
          <w:color w:val="212121"/>
          <w:sz w:val="28"/>
          <w:szCs w:val="28"/>
          <w:lang w:eastAsia="ru-RU"/>
        </w:rPr>
        <w:t xml:space="preserve"> также достаточно плотный и относительно толстый. Разрезав </w:t>
      </w:r>
      <w:proofErr w:type="spellStart"/>
      <w:r w:rsidRPr="009C0771">
        <w:rPr>
          <w:rFonts w:ascii="Times New Roman" w:eastAsia="Times New Roman" w:hAnsi="Times New Roman" w:cs="Times New Roman"/>
          <w:color w:val="212121"/>
          <w:sz w:val="28"/>
          <w:szCs w:val="28"/>
          <w:lang w:eastAsia="ru-RU"/>
        </w:rPr>
        <w:t>перимизий</w:t>
      </w:r>
      <w:proofErr w:type="spellEnd"/>
      <w:r w:rsidRPr="009C0771">
        <w:rPr>
          <w:rFonts w:ascii="Times New Roman" w:eastAsia="Times New Roman" w:hAnsi="Times New Roman" w:cs="Times New Roman"/>
          <w:color w:val="212121"/>
          <w:sz w:val="28"/>
          <w:szCs w:val="28"/>
          <w:lang w:eastAsia="ru-RU"/>
        </w:rPr>
        <w:t>, можно увидеть отдельные мышечные волокна, окруженные рыхлой соединительно тканью. Эта оболочка называется </w:t>
      </w:r>
      <w:proofErr w:type="spellStart"/>
      <w:r w:rsidRPr="009C0771">
        <w:rPr>
          <w:rFonts w:ascii="Times New Roman" w:eastAsia="Times New Roman" w:hAnsi="Times New Roman" w:cs="Times New Roman"/>
          <w:i/>
          <w:iCs/>
          <w:color w:val="212121"/>
          <w:sz w:val="28"/>
          <w:szCs w:val="28"/>
          <w:lang w:eastAsia="ru-RU"/>
        </w:rPr>
        <w:t>эндомизий</w:t>
      </w:r>
      <w:proofErr w:type="spellEnd"/>
      <w:r w:rsidRPr="009C0771">
        <w:rPr>
          <w:rFonts w:ascii="Times New Roman" w:eastAsia="Times New Roman" w:hAnsi="Times New Roman" w:cs="Times New Roman"/>
          <w:i/>
          <w:iCs/>
          <w:color w:val="212121"/>
          <w:sz w:val="28"/>
          <w:szCs w:val="28"/>
          <w:lang w:eastAsia="ru-RU"/>
        </w:rPr>
        <w:t> </w:t>
      </w:r>
      <w:r w:rsidRPr="009C0771">
        <w:rPr>
          <w:rFonts w:ascii="Times New Roman" w:eastAsia="Times New Roman" w:hAnsi="Times New Roman" w:cs="Times New Roman"/>
          <w:color w:val="212121"/>
          <w:sz w:val="28"/>
          <w:szCs w:val="28"/>
          <w:lang w:eastAsia="ru-RU"/>
        </w:rPr>
        <w:t>(</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8.3</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noProof/>
          <w:color w:val="009688"/>
          <w:sz w:val="28"/>
          <w:szCs w:val="28"/>
          <w:bdr w:val="none" w:sz="0" w:space="0" w:color="auto" w:frame="1"/>
          <w:lang w:eastAsia="ru-RU"/>
        </w:rPr>
        <w:drawing>
          <wp:inline distT="0" distB="0" distL="0" distR="0">
            <wp:extent cx="5795010" cy="5819140"/>
            <wp:effectExtent l="19050" t="0" r="0" b="0"/>
            <wp:docPr id="9" name="Рисунок 1" descr="http://allasamsonova.ru/wp-content/uploads/2012/07/%D0%A0%D0%B8%D1%81_2_2.jpg">
              <a:hlinkClick xmlns:a="http://schemas.openxmlformats.org/drawingml/2006/main" r:id="rId8"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lasamsonova.ru/wp-content/uploads/2012/07/%D0%A0%D0%B8%D1%81_2_2.jpg">
                      <a:hlinkClick r:id="rId8" tgtFrame="&quot;&quot;" tooltip="&quot;&quot;"/>
                    </pic:cNvPr>
                    <pic:cNvPicPr>
                      <a:picLocks noChangeAspect="1" noChangeArrowheads="1"/>
                    </pic:cNvPicPr>
                  </pic:nvPicPr>
                  <pic:blipFill>
                    <a:blip r:embed="rId9" cstate="print"/>
                    <a:srcRect/>
                    <a:stretch>
                      <a:fillRect/>
                    </a:stretch>
                  </pic:blipFill>
                  <pic:spPr bwMode="auto">
                    <a:xfrm>
                      <a:off x="0" y="0"/>
                      <a:ext cx="5795010" cy="5819140"/>
                    </a:xfrm>
                    <a:prstGeom prst="rect">
                      <a:avLst/>
                    </a:prstGeom>
                    <a:noFill/>
                    <a:ln w="9525">
                      <a:noFill/>
                      <a:miter lim="800000"/>
                      <a:headEnd/>
                      <a:tailEnd/>
                    </a:ln>
                  </pic:spPr>
                </pic:pic>
              </a:graphicData>
            </a:graphic>
          </wp:inline>
        </w:drawing>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 xml:space="preserve">Рисунок </w:t>
      </w:r>
      <w:r w:rsidR="004C1FA5">
        <w:rPr>
          <w:rFonts w:ascii="Times New Roman" w:eastAsia="Times New Roman" w:hAnsi="Times New Roman" w:cs="Times New Roman"/>
          <w:i/>
          <w:iCs/>
          <w:color w:val="212121"/>
          <w:sz w:val="28"/>
          <w:szCs w:val="28"/>
          <w:lang w:eastAsia="ru-RU"/>
        </w:rPr>
        <w:t>8.3</w:t>
      </w:r>
      <w:r>
        <w:rPr>
          <w:rFonts w:ascii="Times New Roman" w:eastAsia="Times New Roman" w:hAnsi="Times New Roman" w:cs="Times New Roman"/>
          <w:i/>
          <w:iCs/>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 xml:space="preserve"> Соединительнотканные структуры мышцы (В.С. Гурфинкель, Ю.С. </w:t>
      </w:r>
      <w:proofErr w:type="spellStart"/>
      <w:r w:rsidRPr="009C0771">
        <w:rPr>
          <w:rFonts w:ascii="Times New Roman" w:eastAsia="Times New Roman" w:hAnsi="Times New Roman" w:cs="Times New Roman"/>
          <w:i/>
          <w:iCs/>
          <w:color w:val="212121"/>
          <w:sz w:val="28"/>
          <w:szCs w:val="28"/>
          <w:lang w:eastAsia="ru-RU"/>
        </w:rPr>
        <w:t>Левик</w:t>
      </w:r>
      <w:proofErr w:type="spellEnd"/>
      <w:r w:rsidRPr="009C0771">
        <w:rPr>
          <w:rFonts w:ascii="Times New Roman" w:eastAsia="Times New Roman" w:hAnsi="Times New Roman" w:cs="Times New Roman"/>
          <w:i/>
          <w:iCs/>
          <w:color w:val="212121"/>
          <w:sz w:val="28"/>
          <w:szCs w:val="28"/>
          <w:lang w:eastAsia="ru-RU"/>
        </w:rPr>
        <w:t xml:space="preserve">, 1985): 1 – </w:t>
      </w:r>
      <w:proofErr w:type="spellStart"/>
      <w:r w:rsidRPr="009C0771">
        <w:rPr>
          <w:rFonts w:ascii="Times New Roman" w:eastAsia="Times New Roman" w:hAnsi="Times New Roman" w:cs="Times New Roman"/>
          <w:i/>
          <w:iCs/>
          <w:color w:val="212121"/>
          <w:sz w:val="28"/>
          <w:szCs w:val="28"/>
          <w:lang w:eastAsia="ru-RU"/>
        </w:rPr>
        <w:t>перимизий</w:t>
      </w:r>
      <w:proofErr w:type="spellEnd"/>
      <w:r w:rsidRPr="009C0771">
        <w:rPr>
          <w:rFonts w:ascii="Times New Roman" w:eastAsia="Times New Roman" w:hAnsi="Times New Roman" w:cs="Times New Roman"/>
          <w:i/>
          <w:iCs/>
          <w:color w:val="212121"/>
          <w:sz w:val="28"/>
          <w:szCs w:val="28"/>
          <w:lang w:eastAsia="ru-RU"/>
        </w:rPr>
        <w:t>;</w:t>
      </w:r>
      <w:r w:rsidRPr="009C0771">
        <w:rPr>
          <w:rFonts w:ascii="Times New Roman" w:eastAsia="Times New Roman" w:hAnsi="Times New Roman" w:cs="Times New Roman"/>
          <w:i/>
          <w:iCs/>
          <w:color w:val="212121"/>
          <w:sz w:val="28"/>
          <w:szCs w:val="28"/>
          <w:bdr w:val="none" w:sz="0" w:space="0" w:color="auto" w:frame="1"/>
          <w:lang w:eastAsia="ru-RU"/>
        </w:rPr>
        <w:br/>
      </w:r>
      <w:r w:rsidRPr="009C0771">
        <w:rPr>
          <w:rFonts w:ascii="Times New Roman" w:eastAsia="Times New Roman" w:hAnsi="Times New Roman" w:cs="Times New Roman"/>
          <w:i/>
          <w:iCs/>
          <w:color w:val="212121"/>
          <w:sz w:val="28"/>
          <w:szCs w:val="28"/>
          <w:lang w:eastAsia="ru-RU"/>
        </w:rPr>
        <w:t>2 –</w:t>
      </w:r>
      <w:proofErr w:type="spellStart"/>
      <w:r w:rsidRPr="009C0771">
        <w:rPr>
          <w:rFonts w:ascii="Times New Roman" w:eastAsia="Times New Roman" w:hAnsi="Times New Roman" w:cs="Times New Roman"/>
          <w:i/>
          <w:iCs/>
          <w:color w:val="212121"/>
          <w:sz w:val="28"/>
          <w:szCs w:val="28"/>
          <w:lang w:eastAsia="ru-RU"/>
        </w:rPr>
        <w:t>эндомизий</w:t>
      </w:r>
      <w:proofErr w:type="spellEnd"/>
      <w:r w:rsidRPr="009C0771">
        <w:rPr>
          <w:rFonts w:ascii="Times New Roman" w:eastAsia="Times New Roman" w:hAnsi="Times New Roman" w:cs="Times New Roman"/>
          <w:i/>
          <w:iCs/>
          <w:color w:val="212121"/>
          <w:sz w:val="28"/>
          <w:szCs w:val="28"/>
          <w:lang w:eastAsia="ru-RU"/>
        </w:rPr>
        <w:t xml:space="preserve">, 3 – </w:t>
      </w:r>
      <w:proofErr w:type="spellStart"/>
      <w:r w:rsidRPr="009C0771">
        <w:rPr>
          <w:rFonts w:ascii="Times New Roman" w:eastAsia="Times New Roman" w:hAnsi="Times New Roman" w:cs="Times New Roman"/>
          <w:i/>
          <w:iCs/>
          <w:color w:val="212121"/>
          <w:sz w:val="28"/>
          <w:szCs w:val="28"/>
          <w:lang w:eastAsia="ru-RU"/>
        </w:rPr>
        <w:t>эпимизий</w:t>
      </w:r>
      <w:proofErr w:type="spellEnd"/>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i/>
          <w:iCs/>
          <w:color w:val="212121"/>
          <w:sz w:val="28"/>
          <w:szCs w:val="28"/>
          <w:lang w:eastAsia="ru-RU"/>
        </w:rPr>
        <w:t>Фасции</w:t>
      </w:r>
      <w:r w:rsidRPr="009C0771">
        <w:rPr>
          <w:rFonts w:ascii="Times New Roman" w:eastAsia="Times New Roman" w:hAnsi="Times New Roman" w:cs="Times New Roman"/>
          <w:color w:val="212121"/>
          <w:sz w:val="28"/>
          <w:szCs w:val="28"/>
          <w:lang w:eastAsia="ru-RU"/>
        </w:rPr>
        <w:t>  представляют собой соединительнотканные футляры для мышц. Они отделяют мышцы друг от друга, создают опору для мышцы при ее сокращении, служат местом начала для некоторых мышц.</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Строение фасций зависит от функций мышц, давления, которое мышцы оказывают на фасции при своем сокращении. В тех местах, где мышцы много </w:t>
      </w:r>
      <w:r w:rsidRPr="009C0771">
        <w:rPr>
          <w:rFonts w:ascii="Times New Roman" w:eastAsia="Times New Roman" w:hAnsi="Times New Roman" w:cs="Times New Roman"/>
          <w:color w:val="212121"/>
          <w:sz w:val="28"/>
          <w:szCs w:val="28"/>
          <w:lang w:eastAsia="ru-RU"/>
        </w:rPr>
        <w:lastRenderedPageBreak/>
        <w:t>работают, фасции хорошо развиты, плотные, подкреплены сухожильными волокнами и по внешнему виду напоминают тонкое, широкое сухожилие (широкая фасция бедра, фасция голени).</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bookmarkStart w:id="2" w:name="%d1%84%d1%83%d0%bd%d0%ba%d1%86%d0%b8%d0%"/>
      <w:bookmarkEnd w:id="2"/>
      <w:r w:rsidRPr="009C0771">
        <w:rPr>
          <w:rFonts w:ascii="Times New Roman" w:eastAsia="Times New Roman" w:hAnsi="Times New Roman" w:cs="Times New Roman"/>
          <w:color w:val="000000"/>
          <w:sz w:val="28"/>
          <w:szCs w:val="28"/>
          <w:lang w:eastAsia="ru-RU"/>
        </w:rPr>
        <w:t>Функции соединительной ткани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1. В процессе развития соединительная ткань выполняет функцию каркаса (мягкого скелета мышцы), на котором фиксируются мышечные волокна. После завершения развития мышц соединительная ткань продолжает удерживать их вместе и во многом определяет структуру мышечного брюшка.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2. В </w:t>
      </w:r>
      <w:proofErr w:type="spellStart"/>
      <w:r w:rsidRPr="009C0771">
        <w:rPr>
          <w:rFonts w:ascii="Times New Roman" w:eastAsia="Times New Roman" w:hAnsi="Times New Roman" w:cs="Times New Roman"/>
          <w:color w:val="212121"/>
          <w:sz w:val="28"/>
          <w:szCs w:val="28"/>
          <w:lang w:eastAsia="ru-RU"/>
        </w:rPr>
        <w:t>перимизии</w:t>
      </w:r>
      <w:proofErr w:type="spellEnd"/>
      <w:r w:rsidRPr="009C0771">
        <w:rPr>
          <w:rFonts w:ascii="Times New Roman" w:eastAsia="Times New Roman" w:hAnsi="Times New Roman" w:cs="Times New Roman"/>
          <w:color w:val="212121"/>
          <w:sz w:val="28"/>
          <w:szCs w:val="28"/>
          <w:lang w:eastAsia="ru-RU"/>
        </w:rPr>
        <w:t xml:space="preserve"> располагаются  каналы для кровеносных сосудов и нервов, обслуживающих мышечные волокна.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3. Соединительная ткань  противостоит пассивному растяжению мышцы и обеспечивает такое распределение сил, при котором вероятность повреждения мышечных волокон сводится к минимуму. Кроме того, свойство эластичности, обусловленное </w:t>
      </w:r>
      <w:proofErr w:type="spellStart"/>
      <w:r w:rsidRPr="009C0771">
        <w:rPr>
          <w:rFonts w:ascii="Times New Roman" w:eastAsia="Times New Roman" w:hAnsi="Times New Roman" w:cs="Times New Roman"/>
          <w:color w:val="212121"/>
          <w:sz w:val="28"/>
          <w:szCs w:val="28"/>
          <w:lang w:eastAsia="ru-RU"/>
        </w:rPr>
        <w:t>эластиновыми</w:t>
      </w:r>
      <w:proofErr w:type="spellEnd"/>
      <w:r w:rsidRPr="009C0771">
        <w:rPr>
          <w:rFonts w:ascii="Times New Roman" w:eastAsia="Times New Roman" w:hAnsi="Times New Roman" w:cs="Times New Roman"/>
          <w:color w:val="212121"/>
          <w:sz w:val="28"/>
          <w:szCs w:val="28"/>
          <w:lang w:eastAsia="ru-RU"/>
        </w:rPr>
        <w:t xml:space="preserve"> фибриллами и </w:t>
      </w:r>
      <w:proofErr w:type="spellStart"/>
      <w:r w:rsidRPr="009C0771">
        <w:rPr>
          <w:rFonts w:ascii="Times New Roman" w:eastAsia="Times New Roman" w:hAnsi="Times New Roman" w:cs="Times New Roman"/>
          <w:color w:val="212121"/>
          <w:sz w:val="28"/>
          <w:szCs w:val="28"/>
          <w:lang w:eastAsia="ru-RU"/>
        </w:rPr>
        <w:t>коллагеновыми</w:t>
      </w:r>
      <w:proofErr w:type="spellEnd"/>
      <w:r w:rsidRPr="009C0771">
        <w:rPr>
          <w:rFonts w:ascii="Times New Roman" w:eastAsia="Times New Roman" w:hAnsi="Times New Roman" w:cs="Times New Roman"/>
          <w:color w:val="212121"/>
          <w:sz w:val="28"/>
          <w:szCs w:val="28"/>
          <w:lang w:eastAsia="ru-RU"/>
        </w:rPr>
        <w:t xml:space="preserve"> пучками, позволяет брюшку восстановить свою форму после устранения действия пассивных сил.</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4. Посредством </w:t>
      </w:r>
      <w:proofErr w:type="spellStart"/>
      <w:r w:rsidRPr="009C0771">
        <w:rPr>
          <w:rFonts w:ascii="Times New Roman" w:eastAsia="Times New Roman" w:hAnsi="Times New Roman" w:cs="Times New Roman"/>
          <w:color w:val="212121"/>
          <w:sz w:val="28"/>
          <w:szCs w:val="28"/>
          <w:lang w:eastAsia="ru-RU"/>
        </w:rPr>
        <w:t>эндомизия</w:t>
      </w:r>
      <w:proofErr w:type="spellEnd"/>
      <w:r w:rsidRPr="009C0771">
        <w:rPr>
          <w:rFonts w:ascii="Times New Roman" w:eastAsia="Times New Roman" w:hAnsi="Times New Roman" w:cs="Times New Roman"/>
          <w:color w:val="212121"/>
          <w:sz w:val="28"/>
          <w:szCs w:val="28"/>
          <w:lang w:eastAsia="ru-RU"/>
        </w:rPr>
        <w:t xml:space="preserve"> часть силы, развиваемой мышечным волокном передается сухожилию.</w:t>
      </w:r>
    </w:p>
    <w:p w:rsidR="00931415" w:rsidRPr="009C0771" w:rsidRDefault="00931415" w:rsidP="00931415">
      <w:pPr>
        <w:spacing w:after="0" w:line="240" w:lineRule="auto"/>
        <w:ind w:firstLine="567"/>
        <w:jc w:val="both"/>
        <w:outlineLvl w:val="2"/>
        <w:rPr>
          <w:rFonts w:ascii="Times New Roman" w:eastAsia="Times New Roman" w:hAnsi="Times New Roman" w:cs="Times New Roman"/>
          <w:color w:val="000000" w:themeColor="text1"/>
          <w:sz w:val="28"/>
          <w:szCs w:val="28"/>
          <w:lang w:eastAsia="ru-RU"/>
        </w:rPr>
      </w:pPr>
      <w:bookmarkStart w:id="3" w:name="1-3-%d0%bc%d0%b8%d0%ba%d1%80%d0%be%d1%81"/>
      <w:bookmarkEnd w:id="3"/>
      <w:r w:rsidRPr="009C0771">
        <w:rPr>
          <w:rFonts w:ascii="Times New Roman" w:eastAsia="Times New Roman" w:hAnsi="Times New Roman" w:cs="Times New Roman"/>
          <w:color w:val="000000" w:themeColor="text1"/>
          <w:sz w:val="28"/>
          <w:szCs w:val="28"/>
          <w:lang w:eastAsia="ru-RU"/>
        </w:rPr>
        <w:t>Микроструктура мышцы</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Рассмотрим подробно строение основного структурного элемента мышцы –</w:t>
      </w:r>
      <w:r w:rsidRPr="009C0771">
        <w:rPr>
          <w:rFonts w:ascii="Times New Roman" w:eastAsia="Times New Roman" w:hAnsi="Times New Roman" w:cs="Times New Roman"/>
          <w:i/>
          <w:iCs/>
          <w:color w:val="212121"/>
          <w:sz w:val="28"/>
          <w:szCs w:val="28"/>
          <w:lang w:eastAsia="ru-RU"/>
        </w:rPr>
        <w:t> мышечного волокна.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Поперечнополосатая (скелетная) мышца образована расположенными параллельно друг другу мышечными волокнами длиной от 4 см и более и толщиной до 0,1 мм. Каждое волокно имеет цилиндрическую форму, покрыто двумя оболочками: базальной мембраной и сарколеммой. Между </w:t>
      </w:r>
      <w:proofErr w:type="spellStart"/>
      <w:r w:rsidRPr="009C0771">
        <w:rPr>
          <w:rFonts w:ascii="Times New Roman" w:eastAsia="Times New Roman" w:hAnsi="Times New Roman" w:cs="Times New Roman"/>
          <w:color w:val="212121"/>
          <w:sz w:val="28"/>
          <w:szCs w:val="28"/>
          <w:lang w:eastAsia="ru-RU"/>
        </w:rPr>
        <w:t>оболоками</w:t>
      </w:r>
      <w:proofErr w:type="spellEnd"/>
      <w:r w:rsidRPr="009C0771">
        <w:rPr>
          <w:rFonts w:ascii="Times New Roman" w:eastAsia="Times New Roman" w:hAnsi="Times New Roman" w:cs="Times New Roman"/>
          <w:color w:val="212121"/>
          <w:sz w:val="28"/>
          <w:szCs w:val="28"/>
          <w:lang w:eastAsia="ru-RU"/>
        </w:rPr>
        <w:t xml:space="preserve"> мышечного волокна находятся клетки-сателлиты. Внутри волокно заполнено гелеобразным содержимым —  саркоплазмой. В саркоплазме  находятся: миофибриллы, ядра, митохондрии, рибосомы, лизосомы и др. Каждая миофибрилла как муфтой окружена саркоплазматическим </w:t>
      </w:r>
      <w:proofErr w:type="spellStart"/>
      <w:r w:rsidRPr="009C0771">
        <w:rPr>
          <w:rFonts w:ascii="Times New Roman" w:eastAsia="Times New Roman" w:hAnsi="Times New Roman" w:cs="Times New Roman"/>
          <w:color w:val="212121"/>
          <w:sz w:val="28"/>
          <w:szCs w:val="28"/>
          <w:lang w:eastAsia="ru-RU"/>
        </w:rPr>
        <w:t>ретикулюмом</w:t>
      </w:r>
      <w:proofErr w:type="spellEnd"/>
      <w:r w:rsidRPr="009C0771">
        <w:rPr>
          <w:rFonts w:ascii="Times New Roman" w:eastAsia="Times New Roman" w:hAnsi="Times New Roman" w:cs="Times New Roman"/>
          <w:color w:val="212121"/>
          <w:sz w:val="28"/>
          <w:szCs w:val="28"/>
          <w:lang w:eastAsia="ru-RU"/>
        </w:rPr>
        <w:t xml:space="preserve">. В нем находятся </w:t>
      </w:r>
      <w:proofErr w:type="spellStart"/>
      <w:r w:rsidRPr="009C0771">
        <w:rPr>
          <w:rFonts w:ascii="Times New Roman" w:eastAsia="Times New Roman" w:hAnsi="Times New Roman" w:cs="Times New Roman"/>
          <w:color w:val="212121"/>
          <w:sz w:val="28"/>
          <w:szCs w:val="28"/>
          <w:lang w:eastAsia="ru-RU"/>
        </w:rPr>
        <w:t>июны</w:t>
      </w:r>
      <w:proofErr w:type="spellEnd"/>
      <w:r w:rsidRPr="009C0771">
        <w:rPr>
          <w:rFonts w:ascii="Times New Roman" w:eastAsia="Times New Roman" w:hAnsi="Times New Roman" w:cs="Times New Roman"/>
          <w:color w:val="212121"/>
          <w:sz w:val="28"/>
          <w:szCs w:val="28"/>
          <w:lang w:eastAsia="ru-RU"/>
        </w:rPr>
        <w:t>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lang w:eastAsia="ru-RU"/>
        </w:rPr>
        <w:t xml:space="preserve">.  В </w:t>
      </w:r>
      <w:proofErr w:type="spellStart"/>
      <w:r w:rsidRPr="009C0771">
        <w:rPr>
          <w:rFonts w:ascii="Times New Roman" w:eastAsia="Times New Roman" w:hAnsi="Times New Roman" w:cs="Times New Roman"/>
          <w:color w:val="212121"/>
          <w:sz w:val="28"/>
          <w:szCs w:val="28"/>
          <w:lang w:eastAsia="ru-RU"/>
        </w:rPr>
        <w:t>сарколазме</w:t>
      </w:r>
      <w:proofErr w:type="spellEnd"/>
      <w:r w:rsidRPr="009C0771">
        <w:rPr>
          <w:rFonts w:ascii="Times New Roman" w:eastAsia="Times New Roman" w:hAnsi="Times New Roman" w:cs="Times New Roman"/>
          <w:color w:val="212121"/>
          <w:sz w:val="28"/>
          <w:szCs w:val="28"/>
          <w:lang w:eastAsia="ru-RU"/>
        </w:rPr>
        <w:t xml:space="preserve"> также содержится  белок миоглобин, который, подобно гемоглобину, может связывать 0</w:t>
      </w:r>
      <w:r w:rsidRPr="009C0771">
        <w:rPr>
          <w:rFonts w:ascii="Times New Roman" w:eastAsia="Times New Roman" w:hAnsi="Times New Roman" w:cs="Times New Roman"/>
          <w:color w:val="212121"/>
          <w:sz w:val="28"/>
          <w:szCs w:val="28"/>
          <w:bdr w:val="none" w:sz="0" w:space="0" w:color="auto" w:frame="1"/>
          <w:vertAlign w:val="subscript"/>
          <w:lang w:eastAsia="ru-RU"/>
        </w:rPr>
        <w:t>2</w:t>
      </w:r>
      <w:r w:rsidRPr="009C0771">
        <w:rPr>
          <w:rFonts w:ascii="Times New Roman" w:eastAsia="Times New Roman" w:hAnsi="Times New Roman" w:cs="Times New Roman"/>
          <w:color w:val="212121"/>
          <w:sz w:val="28"/>
          <w:szCs w:val="28"/>
          <w:lang w:eastAsia="ru-RU"/>
        </w:rPr>
        <w:t>. В зависимости от количества миоглобина в мышечных волокнах различают так называемые красные и белые мышечные волокна.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Миофибриллы являются основными сократительными элементами мышцы. Их внешний вид можно сравнить со стеблем бамбука. Длинные участки — это </w:t>
      </w:r>
      <w:proofErr w:type="spellStart"/>
      <w:r w:rsidRPr="009C0771">
        <w:rPr>
          <w:rFonts w:ascii="Times New Roman" w:eastAsia="Times New Roman" w:hAnsi="Times New Roman" w:cs="Times New Roman"/>
          <w:color w:val="212121"/>
          <w:sz w:val="28"/>
          <w:szCs w:val="28"/>
          <w:lang w:eastAsia="ru-RU"/>
        </w:rPr>
        <w:t>саркомеры</w:t>
      </w:r>
      <w:proofErr w:type="spellEnd"/>
      <w:r w:rsidRPr="009C0771">
        <w:rPr>
          <w:rFonts w:ascii="Times New Roman" w:eastAsia="Times New Roman" w:hAnsi="Times New Roman" w:cs="Times New Roman"/>
          <w:color w:val="212121"/>
          <w:sz w:val="28"/>
          <w:szCs w:val="28"/>
          <w:lang w:eastAsia="ru-RU"/>
        </w:rPr>
        <w:t xml:space="preserve">, а промежутки между ними — Z-диски </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8.4</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jc w:val="center"/>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noProof/>
          <w:color w:val="009688"/>
          <w:sz w:val="28"/>
          <w:szCs w:val="28"/>
          <w:bdr w:val="none" w:sz="0" w:space="0" w:color="auto" w:frame="1"/>
          <w:lang w:eastAsia="ru-RU"/>
        </w:rPr>
        <w:lastRenderedPageBreak/>
        <w:drawing>
          <wp:inline distT="0" distB="0" distL="0" distR="0">
            <wp:extent cx="4342736" cy="2076664"/>
            <wp:effectExtent l="19050" t="0" r="664" b="0"/>
            <wp:docPr id="10" name="Рисунок 2" descr="http://allasamsonova.ru/wp-content/uploads/2012/07/%D0%A0%D0%B8%D1%81_5_1.jpg">
              <a:hlinkClick xmlns:a="http://schemas.openxmlformats.org/drawingml/2006/main" r:id="rId10"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llasamsonova.ru/wp-content/uploads/2012/07/%D0%A0%D0%B8%D1%81_5_1.jpg">
                      <a:hlinkClick r:id="rId10" tgtFrame="&quot;&quot;" tooltip="&quot;&quot;"/>
                    </pic:cNvPr>
                    <pic:cNvPicPr>
                      <a:picLocks noChangeAspect="1" noChangeArrowheads="1"/>
                    </pic:cNvPicPr>
                  </pic:nvPicPr>
                  <pic:blipFill>
                    <a:blip r:embed="rId11" cstate="print"/>
                    <a:srcRect/>
                    <a:stretch>
                      <a:fillRect/>
                    </a:stretch>
                  </pic:blipFill>
                  <pic:spPr bwMode="auto">
                    <a:xfrm>
                      <a:off x="0" y="0"/>
                      <a:ext cx="4342192" cy="2076404"/>
                    </a:xfrm>
                    <a:prstGeom prst="rect">
                      <a:avLst/>
                    </a:prstGeom>
                    <a:noFill/>
                    <a:ln w="9525">
                      <a:noFill/>
                      <a:miter lim="800000"/>
                      <a:headEnd/>
                      <a:tailEnd/>
                    </a:ln>
                  </pic:spPr>
                </pic:pic>
              </a:graphicData>
            </a:graphic>
          </wp:inline>
        </w:drawing>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Рисунок 3 -</w:t>
      </w:r>
      <w:r w:rsidRPr="009C0771">
        <w:rPr>
          <w:rFonts w:ascii="Times New Roman" w:eastAsia="Times New Roman" w:hAnsi="Times New Roman" w:cs="Times New Roman"/>
          <w:i/>
          <w:iCs/>
          <w:color w:val="212121"/>
          <w:sz w:val="28"/>
          <w:szCs w:val="28"/>
          <w:lang w:eastAsia="ru-RU"/>
        </w:rPr>
        <w:t xml:space="preserve"> Схема строения миофибриллы</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4C1FA5" w:rsidP="004C1FA5">
      <w:pPr>
        <w:spacing w:after="0" w:line="240" w:lineRule="auto"/>
        <w:ind w:firstLine="567"/>
        <w:jc w:val="center"/>
        <w:outlineLvl w:val="2"/>
        <w:rPr>
          <w:rFonts w:ascii="Times New Roman" w:eastAsia="Times New Roman" w:hAnsi="Times New Roman" w:cs="Times New Roman"/>
          <w:color w:val="000000" w:themeColor="text1"/>
          <w:sz w:val="28"/>
          <w:szCs w:val="28"/>
          <w:lang w:eastAsia="ru-RU"/>
        </w:rPr>
      </w:pPr>
      <w:bookmarkStart w:id="4" w:name="1-4-%d1%81%d1%82%d1%80%d0%be%d0%b5%d0%bd"/>
      <w:bookmarkEnd w:id="4"/>
      <w:r>
        <w:rPr>
          <w:rFonts w:ascii="Times New Roman" w:eastAsia="Times New Roman" w:hAnsi="Times New Roman" w:cs="Times New Roman"/>
          <w:color w:val="000000" w:themeColor="text1"/>
          <w:sz w:val="28"/>
          <w:szCs w:val="28"/>
          <w:lang w:eastAsia="ru-RU"/>
        </w:rPr>
        <w:t>Рисунок 8.4 -</w:t>
      </w:r>
      <w:r w:rsidR="00931415" w:rsidRPr="009C0771">
        <w:rPr>
          <w:rFonts w:ascii="Times New Roman" w:eastAsia="Times New Roman" w:hAnsi="Times New Roman" w:cs="Times New Roman"/>
          <w:color w:val="000000" w:themeColor="text1"/>
          <w:sz w:val="28"/>
          <w:szCs w:val="28"/>
          <w:lang w:eastAsia="ru-RU"/>
        </w:rPr>
        <w:t xml:space="preserve">Строение </w:t>
      </w:r>
      <w:proofErr w:type="spellStart"/>
      <w:r w:rsidR="00931415" w:rsidRPr="009C0771">
        <w:rPr>
          <w:rFonts w:ascii="Times New Roman" w:eastAsia="Times New Roman" w:hAnsi="Times New Roman" w:cs="Times New Roman"/>
          <w:color w:val="000000" w:themeColor="text1"/>
          <w:sz w:val="28"/>
          <w:szCs w:val="28"/>
          <w:lang w:eastAsia="ru-RU"/>
        </w:rPr>
        <w:t>саркомера</w:t>
      </w:r>
      <w:proofErr w:type="spellEnd"/>
    </w:p>
    <w:p w:rsidR="004C1FA5" w:rsidRDefault="004C1FA5" w:rsidP="00931415">
      <w:pPr>
        <w:spacing w:after="0" w:line="240" w:lineRule="auto"/>
        <w:ind w:firstLine="567"/>
        <w:jc w:val="both"/>
        <w:rPr>
          <w:rFonts w:ascii="Times New Roman" w:eastAsia="Times New Roman" w:hAnsi="Times New Roman" w:cs="Times New Roman"/>
          <w:color w:val="212121"/>
          <w:sz w:val="28"/>
          <w:szCs w:val="28"/>
          <w:lang w:eastAsia="ru-RU"/>
        </w:rPr>
      </w:pP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Участок миофибриллы между двумя  Z-дисками называется </w:t>
      </w:r>
      <w:proofErr w:type="spellStart"/>
      <w:r w:rsidRPr="009C0771">
        <w:rPr>
          <w:rFonts w:ascii="Times New Roman" w:eastAsia="Times New Roman" w:hAnsi="Times New Roman" w:cs="Times New Roman"/>
          <w:i/>
          <w:iCs/>
          <w:color w:val="212121"/>
          <w:sz w:val="28"/>
          <w:szCs w:val="28"/>
          <w:lang w:eastAsia="ru-RU"/>
        </w:rPr>
        <w:t>саркомером</w:t>
      </w:r>
      <w:proofErr w:type="spellEnd"/>
      <w:r w:rsidRPr="009C0771">
        <w:rPr>
          <w:rFonts w:ascii="Times New Roman" w:eastAsia="Times New Roman" w:hAnsi="Times New Roman" w:cs="Times New Roman"/>
          <w:color w:val="212121"/>
          <w:sz w:val="28"/>
          <w:szCs w:val="28"/>
          <w:lang w:eastAsia="ru-RU"/>
        </w:rPr>
        <w:t xml:space="preserve">. В обе стороны от Z-диска отходят тонкие </w:t>
      </w:r>
      <w:proofErr w:type="spellStart"/>
      <w:r w:rsidRPr="009C0771">
        <w:rPr>
          <w:rFonts w:ascii="Times New Roman" w:eastAsia="Times New Roman" w:hAnsi="Times New Roman" w:cs="Times New Roman"/>
          <w:color w:val="212121"/>
          <w:sz w:val="28"/>
          <w:szCs w:val="28"/>
          <w:lang w:eastAsia="ru-RU"/>
        </w:rPr>
        <w:t>филаменты</w:t>
      </w:r>
      <w:proofErr w:type="spellEnd"/>
      <w:r w:rsidRPr="009C0771">
        <w:rPr>
          <w:rFonts w:ascii="Times New Roman" w:eastAsia="Times New Roman" w:hAnsi="Times New Roman" w:cs="Times New Roman"/>
          <w:color w:val="212121"/>
          <w:sz w:val="28"/>
          <w:szCs w:val="28"/>
          <w:lang w:eastAsia="ru-RU"/>
        </w:rPr>
        <w:t xml:space="preserve">, а в середине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находятся толстые нити. В определенных участках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толстые и тонкие нити перекрываются. Этому участку соответствует темный диск, в то время, как в районе светлого диска  находятся только </w:t>
      </w:r>
      <w:proofErr w:type="spellStart"/>
      <w:r w:rsidRPr="009C0771">
        <w:rPr>
          <w:rFonts w:ascii="Times New Roman" w:eastAsia="Times New Roman" w:hAnsi="Times New Roman" w:cs="Times New Roman"/>
          <w:color w:val="212121"/>
          <w:sz w:val="28"/>
          <w:szCs w:val="28"/>
          <w:lang w:eastAsia="ru-RU"/>
        </w:rPr>
        <w:t>актиновые</w:t>
      </w:r>
      <w:proofErr w:type="spellEnd"/>
      <w:r w:rsidRPr="009C0771">
        <w:rPr>
          <w:rFonts w:ascii="Times New Roman" w:eastAsia="Times New Roman" w:hAnsi="Times New Roman" w:cs="Times New Roman"/>
          <w:color w:val="212121"/>
          <w:sz w:val="28"/>
          <w:szCs w:val="28"/>
          <w:lang w:eastAsia="ru-RU"/>
        </w:rPr>
        <w:t xml:space="preserve"> нити. Средняя часть диска темного диска более светлая; она называется Н зоной, и, в свою очередь, подразделяется надвое линией М, которая делит </w:t>
      </w:r>
      <w:proofErr w:type="spellStart"/>
      <w:r w:rsidRPr="009C0771">
        <w:rPr>
          <w:rFonts w:ascii="Times New Roman" w:eastAsia="Times New Roman" w:hAnsi="Times New Roman" w:cs="Times New Roman"/>
          <w:color w:val="212121"/>
          <w:sz w:val="28"/>
          <w:szCs w:val="28"/>
          <w:lang w:eastAsia="ru-RU"/>
        </w:rPr>
        <w:t>миозиновые</w:t>
      </w:r>
      <w:proofErr w:type="spellEnd"/>
      <w:r w:rsidRPr="009C0771">
        <w:rPr>
          <w:rFonts w:ascii="Times New Roman" w:eastAsia="Times New Roman" w:hAnsi="Times New Roman" w:cs="Times New Roman"/>
          <w:color w:val="212121"/>
          <w:sz w:val="28"/>
          <w:szCs w:val="28"/>
          <w:lang w:eastAsia="ru-RU"/>
        </w:rPr>
        <w:t xml:space="preserve"> нити на две равные части. Поперечный разрез миофибриллы свидетельствует о том, что вокруг одного толстого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размещаются шесть тонких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r w:rsidRPr="009C0771">
        <w:rPr>
          <w:rFonts w:ascii="Times New Roman" w:eastAsia="Times New Roman" w:hAnsi="Times New Roman" w:cs="Times New Roman"/>
          <w:color w:val="000000"/>
          <w:sz w:val="28"/>
          <w:szCs w:val="28"/>
          <w:lang w:eastAsia="ru-RU"/>
        </w:rPr>
        <w:t xml:space="preserve">Строение толстого </w:t>
      </w:r>
      <w:proofErr w:type="spellStart"/>
      <w:r w:rsidRPr="009C0771">
        <w:rPr>
          <w:rFonts w:ascii="Times New Roman" w:eastAsia="Times New Roman" w:hAnsi="Times New Roman" w:cs="Times New Roman"/>
          <w:color w:val="000000"/>
          <w:sz w:val="28"/>
          <w:szCs w:val="28"/>
          <w:lang w:eastAsia="ru-RU"/>
        </w:rPr>
        <w:t>филамента</w:t>
      </w:r>
      <w:proofErr w:type="spellEnd"/>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Основным структурным элементом толстого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является белок миозин. Молекула миозина состоит из двух частей: длинного </w:t>
      </w:r>
      <w:proofErr w:type="spellStart"/>
      <w:r w:rsidRPr="009C0771">
        <w:rPr>
          <w:rFonts w:ascii="Times New Roman" w:eastAsia="Times New Roman" w:hAnsi="Times New Roman" w:cs="Times New Roman"/>
          <w:color w:val="212121"/>
          <w:sz w:val="28"/>
          <w:szCs w:val="28"/>
          <w:lang w:eastAsia="ru-RU"/>
        </w:rPr>
        <w:t>палочкообразного</w:t>
      </w:r>
      <w:proofErr w:type="spellEnd"/>
      <w:r w:rsidRPr="009C0771">
        <w:rPr>
          <w:rFonts w:ascii="Times New Roman" w:eastAsia="Times New Roman" w:hAnsi="Times New Roman" w:cs="Times New Roman"/>
          <w:color w:val="212121"/>
          <w:sz w:val="28"/>
          <w:szCs w:val="28"/>
          <w:lang w:eastAsia="ru-RU"/>
        </w:rPr>
        <w:t xml:space="preserve"> участка («хвоста») и присоединенного к одному из его концов глобулярного участка, который представлен двумя одинаковыми «головками». Молекулы миозина расположены в толстом </w:t>
      </w:r>
      <w:proofErr w:type="spellStart"/>
      <w:r w:rsidRPr="009C0771">
        <w:rPr>
          <w:rFonts w:ascii="Times New Roman" w:eastAsia="Times New Roman" w:hAnsi="Times New Roman" w:cs="Times New Roman"/>
          <w:color w:val="212121"/>
          <w:sz w:val="28"/>
          <w:szCs w:val="28"/>
          <w:lang w:eastAsia="ru-RU"/>
        </w:rPr>
        <w:t>филаменте</w:t>
      </w:r>
      <w:proofErr w:type="spellEnd"/>
      <w:r w:rsidRPr="009C0771">
        <w:rPr>
          <w:rFonts w:ascii="Times New Roman" w:eastAsia="Times New Roman" w:hAnsi="Times New Roman" w:cs="Times New Roman"/>
          <w:color w:val="212121"/>
          <w:sz w:val="28"/>
          <w:szCs w:val="28"/>
          <w:lang w:eastAsia="ru-RU"/>
        </w:rPr>
        <w:t xml:space="preserve"> таким образом, что головки регулярно распределяются по всей ее длине, кроме небольшого срединного участка, где их нет («голая» зона) </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8.5</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noProof/>
          <w:color w:val="009688"/>
          <w:sz w:val="28"/>
          <w:szCs w:val="28"/>
          <w:bdr w:val="none" w:sz="0" w:space="0" w:color="auto" w:frame="1"/>
          <w:lang w:eastAsia="ru-RU"/>
        </w:rPr>
        <w:drawing>
          <wp:inline distT="0" distB="0" distL="0" distR="0">
            <wp:extent cx="5915928" cy="1707659"/>
            <wp:effectExtent l="19050" t="0" r="8622" b="0"/>
            <wp:docPr id="11" name="Рисунок 3" descr="http://allasamsonova.ru/wp-content/uploads/2012/07/%D0%A0%D0%B8%D1%81_5_7-1024x296.jpg">
              <a:hlinkClick xmlns:a="http://schemas.openxmlformats.org/drawingml/2006/main" r:id="rId12"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llasamsonova.ru/wp-content/uploads/2012/07/%D0%A0%D0%B8%D1%81_5_7-1024x296.jpg">
                      <a:hlinkClick r:id="rId12" tgtFrame="&quot;&quot;" tooltip="&quot;&quot;"/>
                    </pic:cNvPr>
                    <pic:cNvPicPr>
                      <a:picLocks noChangeAspect="1" noChangeArrowheads="1"/>
                    </pic:cNvPicPr>
                  </pic:nvPicPr>
                  <pic:blipFill>
                    <a:blip r:embed="rId13" cstate="print"/>
                    <a:srcRect/>
                    <a:stretch>
                      <a:fillRect/>
                    </a:stretch>
                  </pic:blipFill>
                  <pic:spPr bwMode="auto">
                    <a:xfrm>
                      <a:off x="0" y="0"/>
                      <a:ext cx="5922298" cy="1709498"/>
                    </a:xfrm>
                    <a:prstGeom prst="rect">
                      <a:avLst/>
                    </a:prstGeom>
                    <a:noFill/>
                    <a:ln w="9525">
                      <a:noFill/>
                      <a:miter lim="800000"/>
                      <a:headEnd/>
                      <a:tailEnd/>
                    </a:ln>
                  </pic:spPr>
                </pic:pic>
              </a:graphicData>
            </a:graphic>
          </wp:inline>
        </w:drawing>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 xml:space="preserve">Рисунок </w:t>
      </w:r>
      <w:r w:rsidR="004C1FA5">
        <w:rPr>
          <w:rFonts w:ascii="Times New Roman" w:eastAsia="Times New Roman" w:hAnsi="Times New Roman" w:cs="Times New Roman"/>
          <w:i/>
          <w:iCs/>
          <w:color w:val="212121"/>
          <w:sz w:val="28"/>
          <w:szCs w:val="28"/>
          <w:lang w:eastAsia="ru-RU"/>
        </w:rPr>
        <w:t>8.5</w:t>
      </w:r>
      <w:r>
        <w:rPr>
          <w:rFonts w:ascii="Times New Roman" w:eastAsia="Times New Roman" w:hAnsi="Times New Roman" w:cs="Times New Roman"/>
          <w:i/>
          <w:iCs/>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 xml:space="preserve"> Строение толстого </w:t>
      </w:r>
      <w:proofErr w:type="spellStart"/>
      <w:r w:rsidRPr="009C0771">
        <w:rPr>
          <w:rFonts w:ascii="Times New Roman" w:eastAsia="Times New Roman" w:hAnsi="Times New Roman" w:cs="Times New Roman"/>
          <w:i/>
          <w:iCs/>
          <w:color w:val="212121"/>
          <w:sz w:val="28"/>
          <w:szCs w:val="28"/>
          <w:lang w:eastAsia="ru-RU"/>
        </w:rPr>
        <w:t>филамента</w:t>
      </w:r>
      <w:proofErr w:type="spellEnd"/>
      <w:r w:rsidRPr="009C0771">
        <w:rPr>
          <w:rFonts w:ascii="Times New Roman" w:eastAsia="Times New Roman" w:hAnsi="Times New Roman" w:cs="Times New Roman"/>
          <w:i/>
          <w:iCs/>
          <w:color w:val="212121"/>
          <w:sz w:val="28"/>
          <w:szCs w:val="28"/>
          <w:lang w:eastAsia="ru-RU"/>
        </w:rPr>
        <w:t xml:space="preserve"> (В.Л. Быков, 1998)</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bookmarkStart w:id="5" w:name="%d1%81%d1%82%d1%80%d0%be%d0%b5%d0%bd%d0%"/>
      <w:bookmarkEnd w:id="5"/>
      <w:r w:rsidRPr="009C0771">
        <w:rPr>
          <w:rFonts w:ascii="Times New Roman" w:eastAsia="Times New Roman" w:hAnsi="Times New Roman" w:cs="Times New Roman"/>
          <w:color w:val="000000"/>
          <w:sz w:val="28"/>
          <w:szCs w:val="28"/>
          <w:lang w:eastAsia="ru-RU"/>
        </w:rPr>
        <w:t xml:space="preserve">Строение тонкого </w:t>
      </w:r>
      <w:proofErr w:type="spellStart"/>
      <w:r w:rsidRPr="009C0771">
        <w:rPr>
          <w:rFonts w:ascii="Times New Roman" w:eastAsia="Times New Roman" w:hAnsi="Times New Roman" w:cs="Times New Roman"/>
          <w:color w:val="000000"/>
          <w:sz w:val="28"/>
          <w:szCs w:val="28"/>
          <w:lang w:eastAsia="ru-RU"/>
        </w:rPr>
        <w:t>филамента</w:t>
      </w:r>
      <w:proofErr w:type="spellEnd"/>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lastRenderedPageBreak/>
        <w:t xml:space="preserve">Каждый тонкий </w:t>
      </w:r>
      <w:proofErr w:type="spellStart"/>
      <w:r w:rsidRPr="009C0771">
        <w:rPr>
          <w:rFonts w:ascii="Times New Roman" w:eastAsia="Times New Roman" w:hAnsi="Times New Roman" w:cs="Times New Roman"/>
          <w:color w:val="212121"/>
          <w:sz w:val="28"/>
          <w:szCs w:val="28"/>
          <w:lang w:eastAsia="ru-RU"/>
        </w:rPr>
        <w:t>филамент</w:t>
      </w:r>
      <w:proofErr w:type="spellEnd"/>
      <w:r w:rsidRPr="009C0771">
        <w:rPr>
          <w:rFonts w:ascii="Times New Roman" w:eastAsia="Times New Roman" w:hAnsi="Times New Roman" w:cs="Times New Roman"/>
          <w:color w:val="212121"/>
          <w:sz w:val="28"/>
          <w:szCs w:val="28"/>
          <w:lang w:eastAsia="ru-RU"/>
        </w:rPr>
        <w:t xml:space="preserve"> образован двумя спиральными нитями из молекул актина, закрученными один вокруг другого и двух вспомогательных белков </w:t>
      </w:r>
      <w:proofErr w:type="spellStart"/>
      <w:r w:rsidRPr="009C0771">
        <w:rPr>
          <w:rFonts w:ascii="Times New Roman" w:eastAsia="Times New Roman" w:hAnsi="Times New Roman" w:cs="Times New Roman"/>
          <w:color w:val="212121"/>
          <w:sz w:val="28"/>
          <w:szCs w:val="28"/>
          <w:lang w:eastAsia="ru-RU"/>
        </w:rPr>
        <w:t>тропомиозина</w:t>
      </w:r>
      <w:proofErr w:type="spellEnd"/>
      <w:r w:rsidRPr="009C0771">
        <w:rPr>
          <w:rFonts w:ascii="Times New Roman" w:eastAsia="Times New Roman" w:hAnsi="Times New Roman" w:cs="Times New Roman"/>
          <w:color w:val="212121"/>
          <w:sz w:val="28"/>
          <w:szCs w:val="28"/>
          <w:lang w:eastAsia="ru-RU"/>
        </w:rPr>
        <w:t xml:space="preserve"> и </w:t>
      </w:r>
      <w:proofErr w:type="spellStart"/>
      <w:r w:rsidRPr="009C0771">
        <w:rPr>
          <w:rFonts w:ascii="Times New Roman" w:eastAsia="Times New Roman" w:hAnsi="Times New Roman" w:cs="Times New Roman"/>
          <w:color w:val="212121"/>
          <w:sz w:val="28"/>
          <w:szCs w:val="28"/>
          <w:lang w:eastAsia="ru-RU"/>
        </w:rPr>
        <w:t>тропонина</w:t>
      </w:r>
      <w:proofErr w:type="spellEnd"/>
      <w:r w:rsidRPr="009C0771">
        <w:rPr>
          <w:rFonts w:ascii="Times New Roman" w:eastAsia="Times New Roman" w:hAnsi="Times New Roman" w:cs="Times New Roman"/>
          <w:color w:val="212121"/>
          <w:sz w:val="28"/>
          <w:szCs w:val="28"/>
          <w:lang w:eastAsia="ru-RU"/>
        </w:rPr>
        <w:t>. Оба вспомогательных белка (</w:t>
      </w:r>
      <w:proofErr w:type="spellStart"/>
      <w:r w:rsidRPr="009C0771">
        <w:rPr>
          <w:rFonts w:ascii="Times New Roman" w:eastAsia="Times New Roman" w:hAnsi="Times New Roman" w:cs="Times New Roman"/>
          <w:color w:val="212121"/>
          <w:sz w:val="28"/>
          <w:szCs w:val="28"/>
          <w:lang w:eastAsia="ru-RU"/>
        </w:rPr>
        <w:t>тропомиозин</w:t>
      </w:r>
      <w:proofErr w:type="spellEnd"/>
      <w:r w:rsidRPr="009C0771">
        <w:rPr>
          <w:rFonts w:ascii="Times New Roman" w:eastAsia="Times New Roman" w:hAnsi="Times New Roman" w:cs="Times New Roman"/>
          <w:color w:val="212121"/>
          <w:sz w:val="28"/>
          <w:szCs w:val="28"/>
          <w:lang w:eastAsia="ru-RU"/>
        </w:rPr>
        <w:t xml:space="preserve"> и </w:t>
      </w:r>
      <w:proofErr w:type="spellStart"/>
      <w:r w:rsidRPr="009C0771">
        <w:rPr>
          <w:rFonts w:ascii="Times New Roman" w:eastAsia="Times New Roman" w:hAnsi="Times New Roman" w:cs="Times New Roman"/>
          <w:color w:val="212121"/>
          <w:sz w:val="28"/>
          <w:szCs w:val="28"/>
          <w:lang w:eastAsia="ru-RU"/>
        </w:rPr>
        <w:t>тропонин</w:t>
      </w:r>
      <w:proofErr w:type="spellEnd"/>
      <w:r w:rsidRPr="009C0771">
        <w:rPr>
          <w:rFonts w:ascii="Times New Roman" w:eastAsia="Times New Roman" w:hAnsi="Times New Roman" w:cs="Times New Roman"/>
          <w:color w:val="212121"/>
          <w:sz w:val="28"/>
          <w:szCs w:val="28"/>
          <w:lang w:eastAsia="ru-RU"/>
        </w:rPr>
        <w:t xml:space="preserve">) подавляют взаимодействие актина с миозином в отсутствии ионов кальция </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8.6</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jc w:val="center"/>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noProof/>
          <w:color w:val="009688"/>
          <w:sz w:val="28"/>
          <w:szCs w:val="28"/>
          <w:bdr w:val="none" w:sz="0" w:space="0" w:color="auto" w:frame="1"/>
          <w:lang w:eastAsia="ru-RU"/>
        </w:rPr>
        <w:drawing>
          <wp:inline distT="0" distB="0" distL="0" distR="0">
            <wp:extent cx="5304593" cy="2423616"/>
            <wp:effectExtent l="19050" t="0" r="0" b="0"/>
            <wp:docPr id="12" name="Рисунок 4" descr="http://allasamsonova.ru/wp-content/uploads/2012/07/%D0%A0%D0%B8%D1%81_5_8.jpg">
              <a:hlinkClick xmlns:a="http://schemas.openxmlformats.org/drawingml/2006/main" r:id="rId14"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llasamsonova.ru/wp-content/uploads/2012/07/%D0%A0%D0%B8%D1%81_5_8.jpg">
                      <a:hlinkClick r:id="rId14" tgtFrame="&quot;&quot;" tooltip="&quot;&quot;"/>
                    </pic:cNvPr>
                    <pic:cNvPicPr>
                      <a:picLocks noChangeAspect="1" noChangeArrowheads="1"/>
                    </pic:cNvPicPr>
                  </pic:nvPicPr>
                  <pic:blipFill>
                    <a:blip r:embed="rId15" cstate="print"/>
                    <a:srcRect/>
                    <a:stretch>
                      <a:fillRect/>
                    </a:stretch>
                  </pic:blipFill>
                  <pic:spPr bwMode="auto">
                    <a:xfrm>
                      <a:off x="0" y="0"/>
                      <a:ext cx="5309212" cy="2425726"/>
                    </a:xfrm>
                    <a:prstGeom prst="rect">
                      <a:avLst/>
                    </a:prstGeom>
                    <a:noFill/>
                    <a:ln w="9525">
                      <a:noFill/>
                      <a:miter lim="800000"/>
                      <a:headEnd/>
                      <a:tailEnd/>
                    </a:ln>
                  </pic:spPr>
                </pic:pic>
              </a:graphicData>
            </a:graphic>
          </wp:inline>
        </w:drawing>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 xml:space="preserve">Рисунок </w:t>
      </w:r>
      <w:r w:rsidR="004C1FA5">
        <w:rPr>
          <w:rFonts w:ascii="Times New Roman" w:eastAsia="Times New Roman" w:hAnsi="Times New Roman" w:cs="Times New Roman"/>
          <w:i/>
          <w:iCs/>
          <w:color w:val="212121"/>
          <w:sz w:val="28"/>
          <w:szCs w:val="28"/>
          <w:lang w:eastAsia="ru-RU"/>
        </w:rPr>
        <w:t>8.6</w:t>
      </w:r>
      <w:r>
        <w:rPr>
          <w:rFonts w:ascii="Times New Roman" w:eastAsia="Times New Roman" w:hAnsi="Times New Roman" w:cs="Times New Roman"/>
          <w:i/>
          <w:iCs/>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 xml:space="preserve"> Тонкий </w:t>
      </w:r>
      <w:proofErr w:type="spellStart"/>
      <w:r w:rsidRPr="009C0771">
        <w:rPr>
          <w:rFonts w:ascii="Times New Roman" w:eastAsia="Times New Roman" w:hAnsi="Times New Roman" w:cs="Times New Roman"/>
          <w:i/>
          <w:iCs/>
          <w:color w:val="212121"/>
          <w:sz w:val="28"/>
          <w:szCs w:val="28"/>
          <w:lang w:eastAsia="ru-RU"/>
        </w:rPr>
        <w:t>филамент</w:t>
      </w:r>
      <w:proofErr w:type="spellEnd"/>
      <w:r w:rsidRPr="009C0771">
        <w:rPr>
          <w:rFonts w:ascii="Times New Roman" w:eastAsia="Times New Roman" w:hAnsi="Times New Roman" w:cs="Times New Roman"/>
          <w:i/>
          <w:iCs/>
          <w:color w:val="212121"/>
          <w:sz w:val="28"/>
          <w:szCs w:val="28"/>
          <w:lang w:eastAsia="ru-RU"/>
        </w:rPr>
        <w:t xml:space="preserve">, состоящий из молекул актина, </w:t>
      </w:r>
      <w:proofErr w:type="spellStart"/>
      <w:r w:rsidRPr="009C0771">
        <w:rPr>
          <w:rFonts w:ascii="Times New Roman" w:eastAsia="Times New Roman" w:hAnsi="Times New Roman" w:cs="Times New Roman"/>
          <w:i/>
          <w:iCs/>
          <w:color w:val="212121"/>
          <w:sz w:val="28"/>
          <w:szCs w:val="28"/>
          <w:lang w:eastAsia="ru-RU"/>
        </w:rPr>
        <w:t>тропомиозина</w:t>
      </w:r>
      <w:proofErr w:type="spellEnd"/>
      <w:r w:rsidRPr="009C0771">
        <w:rPr>
          <w:rFonts w:ascii="Times New Roman" w:eastAsia="Times New Roman" w:hAnsi="Times New Roman" w:cs="Times New Roman"/>
          <w:i/>
          <w:iCs/>
          <w:color w:val="212121"/>
          <w:sz w:val="28"/>
          <w:szCs w:val="28"/>
          <w:lang w:eastAsia="ru-RU"/>
        </w:rPr>
        <w:t xml:space="preserve"> и </w:t>
      </w:r>
      <w:proofErr w:type="spellStart"/>
      <w:r w:rsidRPr="009C0771">
        <w:rPr>
          <w:rFonts w:ascii="Times New Roman" w:eastAsia="Times New Roman" w:hAnsi="Times New Roman" w:cs="Times New Roman"/>
          <w:i/>
          <w:iCs/>
          <w:color w:val="212121"/>
          <w:sz w:val="28"/>
          <w:szCs w:val="28"/>
          <w:lang w:eastAsia="ru-RU"/>
        </w:rPr>
        <w:t>тропонина</w:t>
      </w:r>
      <w:proofErr w:type="spellEnd"/>
      <w:r w:rsidRPr="009C0771">
        <w:rPr>
          <w:rFonts w:ascii="Times New Roman" w:eastAsia="Times New Roman" w:hAnsi="Times New Roman" w:cs="Times New Roman"/>
          <w:i/>
          <w:iCs/>
          <w:color w:val="212121"/>
          <w:sz w:val="28"/>
          <w:szCs w:val="28"/>
          <w:lang w:eastAsia="ru-RU"/>
        </w:rPr>
        <w:t xml:space="preserve"> (Дж.Х. </w:t>
      </w:r>
      <w:proofErr w:type="spellStart"/>
      <w:r w:rsidRPr="009C0771">
        <w:rPr>
          <w:rFonts w:ascii="Times New Roman" w:eastAsia="Times New Roman" w:hAnsi="Times New Roman" w:cs="Times New Roman"/>
          <w:i/>
          <w:iCs/>
          <w:color w:val="212121"/>
          <w:sz w:val="28"/>
          <w:szCs w:val="28"/>
          <w:lang w:eastAsia="ru-RU"/>
        </w:rPr>
        <w:t>Уилмор</w:t>
      </w:r>
      <w:proofErr w:type="spellEnd"/>
      <w:r w:rsidRPr="009C0771">
        <w:rPr>
          <w:rFonts w:ascii="Times New Roman" w:eastAsia="Times New Roman" w:hAnsi="Times New Roman" w:cs="Times New Roman"/>
          <w:i/>
          <w:iCs/>
          <w:color w:val="212121"/>
          <w:sz w:val="28"/>
          <w:szCs w:val="28"/>
          <w:lang w:eastAsia="ru-RU"/>
        </w:rPr>
        <w:t xml:space="preserve">, Д.Л. </w:t>
      </w:r>
      <w:proofErr w:type="spellStart"/>
      <w:r w:rsidRPr="009C0771">
        <w:rPr>
          <w:rFonts w:ascii="Times New Roman" w:eastAsia="Times New Roman" w:hAnsi="Times New Roman" w:cs="Times New Roman"/>
          <w:i/>
          <w:iCs/>
          <w:color w:val="212121"/>
          <w:sz w:val="28"/>
          <w:szCs w:val="28"/>
          <w:lang w:eastAsia="ru-RU"/>
        </w:rPr>
        <w:t>Костилл</w:t>
      </w:r>
      <w:proofErr w:type="spellEnd"/>
      <w:r w:rsidRPr="009C0771">
        <w:rPr>
          <w:rFonts w:ascii="Times New Roman" w:eastAsia="Times New Roman" w:hAnsi="Times New Roman" w:cs="Times New Roman"/>
          <w:i/>
          <w:iCs/>
          <w:color w:val="212121"/>
          <w:sz w:val="28"/>
          <w:szCs w:val="28"/>
          <w:lang w:eastAsia="ru-RU"/>
        </w:rPr>
        <w:t>, 1997)</w:t>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477DA8" w:rsidRDefault="00931415" w:rsidP="00931415">
      <w:pPr>
        <w:spacing w:after="0" w:line="240" w:lineRule="auto"/>
        <w:ind w:firstLine="567"/>
        <w:jc w:val="both"/>
        <w:outlineLvl w:val="2"/>
        <w:rPr>
          <w:rFonts w:ascii="Times New Roman" w:eastAsia="Times New Roman" w:hAnsi="Times New Roman" w:cs="Times New Roman"/>
          <w:color w:val="000000" w:themeColor="text1"/>
          <w:sz w:val="28"/>
          <w:szCs w:val="28"/>
          <w:lang w:eastAsia="ru-RU"/>
        </w:rPr>
      </w:pPr>
      <w:bookmarkStart w:id="6" w:name="1-5-%d1%82%d0%b5%d0%be%d1%80%d0%b8%d1%8f"/>
      <w:bookmarkEnd w:id="6"/>
      <w:r w:rsidRPr="00477DA8">
        <w:rPr>
          <w:rFonts w:ascii="Times New Roman" w:eastAsia="Times New Roman" w:hAnsi="Times New Roman" w:cs="Times New Roman"/>
          <w:color w:val="000000" w:themeColor="text1"/>
          <w:sz w:val="28"/>
          <w:szCs w:val="28"/>
          <w:lang w:eastAsia="ru-RU"/>
        </w:rPr>
        <w:t>Теория скользящих нитей</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Способ сокращения волокон скелетной мышцы был определен в результате двух различных исследований, проведенных в начале 1950-х годов при участии ученых Эндрю и </w:t>
      </w:r>
      <w:proofErr w:type="spellStart"/>
      <w:r w:rsidRPr="009C0771">
        <w:rPr>
          <w:rFonts w:ascii="Times New Roman" w:eastAsia="Times New Roman" w:hAnsi="Times New Roman" w:cs="Times New Roman"/>
          <w:color w:val="212121"/>
          <w:sz w:val="28"/>
          <w:szCs w:val="28"/>
          <w:lang w:eastAsia="ru-RU"/>
        </w:rPr>
        <w:t>Хью</w:t>
      </w:r>
      <w:proofErr w:type="spellEnd"/>
      <w:r w:rsidRPr="009C0771">
        <w:rPr>
          <w:rFonts w:ascii="Times New Roman" w:eastAsia="Times New Roman" w:hAnsi="Times New Roman" w:cs="Times New Roman"/>
          <w:color w:val="212121"/>
          <w:sz w:val="28"/>
          <w:szCs w:val="28"/>
          <w:lang w:eastAsia="ru-RU"/>
        </w:rPr>
        <w:t xml:space="preserve"> Хаксли. В то время, когда </w:t>
      </w:r>
      <w:proofErr w:type="spellStart"/>
      <w:r w:rsidRPr="009C0771">
        <w:rPr>
          <w:rFonts w:ascii="Times New Roman" w:eastAsia="Times New Roman" w:hAnsi="Times New Roman" w:cs="Times New Roman"/>
          <w:color w:val="212121"/>
          <w:sz w:val="28"/>
          <w:szCs w:val="28"/>
          <w:lang w:eastAsia="ru-RU"/>
        </w:rPr>
        <w:t>Хью</w:t>
      </w:r>
      <w:proofErr w:type="spellEnd"/>
      <w:r w:rsidRPr="009C0771">
        <w:rPr>
          <w:rFonts w:ascii="Times New Roman" w:eastAsia="Times New Roman" w:hAnsi="Times New Roman" w:cs="Times New Roman"/>
          <w:color w:val="212121"/>
          <w:sz w:val="28"/>
          <w:szCs w:val="28"/>
          <w:lang w:eastAsia="ru-RU"/>
        </w:rPr>
        <w:t xml:space="preserve"> Хаксли проводил свои исследования при помощи электронного микроскопа, Эндрю Хаксли использовал интерференционный микроскоп для изучения характеристик мышечных волокон лягушки во время сокращения и расслабления. Он обнаружил, что во время сокращения светлый диск становился короче, тогда как длина темного диска не изменялась; в то же время бледная Н-зона в темном диске сужалась и могла вообще исчезнуть. Оба ученых независимо друг от друга выдвинули предположение, что полученные ими результаты можно объяснить скользящим движением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актина и миозина относительно друг друга. Теория скольжения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сегодня является общепризнанной. Кратко ее сущность состоит в следующем.</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Установлено, что во время сокращения (укорочения)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длина тонкого и толстого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не меняется. При этом неизменной особенностью сокращения является центральное положение толстого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в </w:t>
      </w:r>
      <w:proofErr w:type="spellStart"/>
      <w:r w:rsidRPr="009C0771">
        <w:rPr>
          <w:rFonts w:ascii="Times New Roman" w:eastAsia="Times New Roman" w:hAnsi="Times New Roman" w:cs="Times New Roman"/>
          <w:color w:val="212121"/>
          <w:sz w:val="28"/>
          <w:szCs w:val="28"/>
          <w:lang w:eastAsia="ru-RU"/>
        </w:rPr>
        <w:t>саркомере</w:t>
      </w:r>
      <w:proofErr w:type="spellEnd"/>
      <w:r w:rsidRPr="009C0771">
        <w:rPr>
          <w:rFonts w:ascii="Times New Roman" w:eastAsia="Times New Roman" w:hAnsi="Times New Roman" w:cs="Times New Roman"/>
          <w:color w:val="212121"/>
          <w:sz w:val="28"/>
          <w:szCs w:val="28"/>
          <w:lang w:eastAsia="ru-RU"/>
        </w:rPr>
        <w:t xml:space="preserve">, посередине между Z-дисками.  При поступлении по аксону </w:t>
      </w:r>
      <w:proofErr w:type="spellStart"/>
      <w:r w:rsidRPr="009C0771">
        <w:rPr>
          <w:rFonts w:ascii="Times New Roman" w:eastAsia="Times New Roman" w:hAnsi="Times New Roman" w:cs="Times New Roman"/>
          <w:color w:val="212121"/>
          <w:sz w:val="28"/>
          <w:szCs w:val="28"/>
          <w:lang w:eastAsia="ru-RU"/>
        </w:rPr>
        <w:t>мотонейрона</w:t>
      </w:r>
      <w:proofErr w:type="spellEnd"/>
      <w:r w:rsidRPr="009C0771">
        <w:rPr>
          <w:rFonts w:ascii="Times New Roman" w:eastAsia="Times New Roman" w:hAnsi="Times New Roman" w:cs="Times New Roman"/>
          <w:color w:val="212121"/>
          <w:sz w:val="28"/>
          <w:szCs w:val="28"/>
          <w:lang w:eastAsia="ru-RU"/>
        </w:rPr>
        <w:t xml:space="preserve"> нервного импульса нервные окончания выделяют </w:t>
      </w:r>
      <w:proofErr w:type="spellStart"/>
      <w:r w:rsidRPr="009C0771">
        <w:rPr>
          <w:rFonts w:ascii="Times New Roman" w:eastAsia="Times New Roman" w:hAnsi="Times New Roman" w:cs="Times New Roman"/>
          <w:color w:val="212121"/>
          <w:sz w:val="28"/>
          <w:szCs w:val="28"/>
          <w:lang w:eastAsia="ru-RU"/>
        </w:rPr>
        <w:t>нейромедиатор</w:t>
      </w:r>
      <w:proofErr w:type="spellEnd"/>
      <w:r w:rsidRPr="009C0771">
        <w:rPr>
          <w:rFonts w:ascii="Times New Roman" w:eastAsia="Times New Roman" w:hAnsi="Times New Roman" w:cs="Times New Roman"/>
          <w:color w:val="212121"/>
          <w:sz w:val="28"/>
          <w:szCs w:val="28"/>
          <w:lang w:eastAsia="ru-RU"/>
        </w:rPr>
        <w:t xml:space="preserve"> – ацетилхолин, который «привязывается» к рецепторам сарколеммы. При достаточном его количестве электрический заряд передается по всей длине волокна. Этот процесс называется развитием потенциала действия. Кроме деполяризации мембраны мышечного волокна, </w:t>
      </w:r>
      <w:r w:rsidRPr="009C0771">
        <w:rPr>
          <w:rFonts w:ascii="Times New Roman" w:eastAsia="Times New Roman" w:hAnsi="Times New Roman" w:cs="Times New Roman"/>
          <w:color w:val="212121"/>
          <w:sz w:val="28"/>
          <w:szCs w:val="28"/>
          <w:lang w:eastAsia="ru-RU"/>
        </w:rPr>
        <w:lastRenderedPageBreak/>
        <w:t xml:space="preserve">электрический импульс проходит через сеть трубочек волокна (Т-трубочки и саркоплазматический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во внутреннюю часть клетки. Поступление электрического импульса приводит к выделению значительного количества ионов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lang w:eastAsia="ru-RU"/>
        </w:rPr>
        <w:t> в саркоплазму. Следует заметить, что концентрация ионов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vertAlign w:val="superscript"/>
          <w:lang w:eastAsia="ru-RU"/>
        </w:rPr>
        <w:t> </w:t>
      </w:r>
      <w:r w:rsidRPr="009C0771">
        <w:rPr>
          <w:rFonts w:ascii="Times New Roman" w:eastAsia="Times New Roman" w:hAnsi="Times New Roman" w:cs="Times New Roman"/>
          <w:color w:val="212121"/>
          <w:sz w:val="28"/>
          <w:szCs w:val="28"/>
          <w:lang w:eastAsia="ru-RU"/>
        </w:rPr>
        <w:t xml:space="preserve">в саркоплазматическом </w:t>
      </w:r>
      <w:proofErr w:type="spellStart"/>
      <w:r w:rsidRPr="009C0771">
        <w:rPr>
          <w:rFonts w:ascii="Times New Roman" w:eastAsia="Times New Roman" w:hAnsi="Times New Roman" w:cs="Times New Roman"/>
          <w:color w:val="212121"/>
          <w:sz w:val="28"/>
          <w:szCs w:val="28"/>
          <w:lang w:eastAsia="ru-RU"/>
        </w:rPr>
        <w:t>ретикулуме</w:t>
      </w:r>
      <w:proofErr w:type="spellEnd"/>
      <w:r w:rsidRPr="009C0771">
        <w:rPr>
          <w:rFonts w:ascii="Times New Roman" w:eastAsia="Times New Roman" w:hAnsi="Times New Roman" w:cs="Times New Roman"/>
          <w:color w:val="212121"/>
          <w:sz w:val="28"/>
          <w:szCs w:val="28"/>
          <w:lang w:eastAsia="ru-RU"/>
        </w:rPr>
        <w:t xml:space="preserve"> выше, чем в саркоплазме. После этого ионы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lang w:eastAsia="ru-RU"/>
        </w:rPr>
        <w:t xml:space="preserve"> связываются с </w:t>
      </w:r>
      <w:proofErr w:type="spellStart"/>
      <w:r w:rsidRPr="009C0771">
        <w:rPr>
          <w:rFonts w:ascii="Times New Roman" w:eastAsia="Times New Roman" w:hAnsi="Times New Roman" w:cs="Times New Roman"/>
          <w:color w:val="212121"/>
          <w:sz w:val="28"/>
          <w:szCs w:val="28"/>
          <w:lang w:eastAsia="ru-RU"/>
        </w:rPr>
        <w:t>тропонином</w:t>
      </w:r>
      <w:proofErr w:type="spellEnd"/>
      <w:r w:rsidRPr="009C0771">
        <w:rPr>
          <w:rFonts w:ascii="Times New Roman" w:eastAsia="Times New Roman" w:hAnsi="Times New Roman" w:cs="Times New Roman"/>
          <w:color w:val="212121"/>
          <w:sz w:val="28"/>
          <w:szCs w:val="28"/>
          <w:lang w:eastAsia="ru-RU"/>
        </w:rPr>
        <w:t xml:space="preserve">, который начинает процесс сокращения, «поднимая» молекулы </w:t>
      </w:r>
      <w:proofErr w:type="spellStart"/>
      <w:r w:rsidRPr="009C0771">
        <w:rPr>
          <w:rFonts w:ascii="Times New Roman" w:eastAsia="Times New Roman" w:hAnsi="Times New Roman" w:cs="Times New Roman"/>
          <w:color w:val="212121"/>
          <w:sz w:val="28"/>
          <w:szCs w:val="28"/>
          <w:lang w:eastAsia="ru-RU"/>
        </w:rPr>
        <w:t>тропомиозина</w:t>
      </w:r>
      <w:proofErr w:type="spellEnd"/>
      <w:r w:rsidRPr="009C0771">
        <w:rPr>
          <w:rFonts w:ascii="Times New Roman" w:eastAsia="Times New Roman" w:hAnsi="Times New Roman" w:cs="Times New Roman"/>
          <w:color w:val="212121"/>
          <w:sz w:val="28"/>
          <w:szCs w:val="28"/>
          <w:lang w:eastAsia="ru-RU"/>
        </w:rPr>
        <w:t xml:space="preserve"> с активных участков </w:t>
      </w:r>
      <w:proofErr w:type="spellStart"/>
      <w:r w:rsidRPr="009C0771">
        <w:rPr>
          <w:rFonts w:ascii="Times New Roman" w:eastAsia="Times New Roman" w:hAnsi="Times New Roman" w:cs="Times New Roman"/>
          <w:color w:val="212121"/>
          <w:sz w:val="28"/>
          <w:szCs w:val="28"/>
          <w:lang w:eastAsia="ru-RU"/>
        </w:rPr>
        <w:t>актиновых</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Миозин в покое неактивен, так как на его головке находится отрицательно заряженный комплекс </w:t>
      </w:r>
      <w:proofErr w:type="spellStart"/>
      <w:r w:rsidRPr="009C0771">
        <w:rPr>
          <w:rFonts w:ascii="Times New Roman" w:eastAsia="Times New Roman" w:hAnsi="Times New Roman" w:cs="Times New Roman"/>
          <w:color w:val="212121"/>
          <w:sz w:val="28"/>
          <w:szCs w:val="28"/>
          <w:lang w:eastAsia="ru-RU"/>
        </w:rPr>
        <w:t>Mg</w:t>
      </w:r>
      <w:proofErr w:type="spellEnd"/>
      <w:r w:rsidRPr="009C0771">
        <w:rPr>
          <w:rFonts w:ascii="Times New Roman" w:eastAsia="Times New Roman" w:hAnsi="Times New Roman" w:cs="Times New Roman"/>
          <w:color w:val="212121"/>
          <w:sz w:val="28"/>
          <w:szCs w:val="28"/>
          <w:lang w:eastAsia="ru-RU"/>
        </w:rPr>
        <w:t xml:space="preserve">, ATФ, не позволяющий белку проявлять </w:t>
      </w:r>
      <w:proofErr w:type="spellStart"/>
      <w:r w:rsidRPr="009C0771">
        <w:rPr>
          <w:rFonts w:ascii="Times New Roman" w:eastAsia="Times New Roman" w:hAnsi="Times New Roman" w:cs="Times New Roman"/>
          <w:color w:val="212121"/>
          <w:sz w:val="28"/>
          <w:szCs w:val="28"/>
          <w:lang w:eastAsia="ru-RU"/>
        </w:rPr>
        <w:t>АТФ-азные</w:t>
      </w:r>
      <w:proofErr w:type="spellEnd"/>
      <w:r w:rsidRPr="009C0771">
        <w:rPr>
          <w:rFonts w:ascii="Times New Roman" w:eastAsia="Times New Roman" w:hAnsi="Times New Roman" w:cs="Times New Roman"/>
          <w:color w:val="212121"/>
          <w:sz w:val="28"/>
          <w:szCs w:val="28"/>
          <w:lang w:eastAsia="ru-RU"/>
        </w:rPr>
        <w:t xml:space="preserve"> свойства. После поступления ионов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lang w:eastAsia="ru-RU"/>
        </w:rPr>
        <w:t xml:space="preserve"> происходит нейтрализация заряда на головке, что приводит миозин в возбужденное состояние. После этого </w:t>
      </w:r>
      <w:proofErr w:type="spellStart"/>
      <w:r w:rsidRPr="009C0771">
        <w:rPr>
          <w:rFonts w:ascii="Times New Roman" w:eastAsia="Times New Roman" w:hAnsi="Times New Roman" w:cs="Times New Roman"/>
          <w:color w:val="212121"/>
          <w:sz w:val="28"/>
          <w:szCs w:val="28"/>
          <w:lang w:eastAsia="ru-RU"/>
        </w:rPr>
        <w:t>миозиновые</w:t>
      </w:r>
      <w:proofErr w:type="spellEnd"/>
      <w:r w:rsidRPr="009C0771">
        <w:rPr>
          <w:rFonts w:ascii="Times New Roman" w:eastAsia="Times New Roman" w:hAnsi="Times New Roman" w:cs="Times New Roman"/>
          <w:color w:val="212121"/>
          <w:sz w:val="28"/>
          <w:szCs w:val="28"/>
          <w:lang w:eastAsia="ru-RU"/>
        </w:rPr>
        <w:t xml:space="preserve"> головки начинают прикрепляться к активным участкам </w:t>
      </w:r>
      <w:proofErr w:type="spellStart"/>
      <w:r w:rsidRPr="009C0771">
        <w:rPr>
          <w:rFonts w:ascii="Times New Roman" w:eastAsia="Times New Roman" w:hAnsi="Times New Roman" w:cs="Times New Roman"/>
          <w:color w:val="212121"/>
          <w:sz w:val="28"/>
          <w:szCs w:val="28"/>
          <w:lang w:eastAsia="ru-RU"/>
        </w:rPr>
        <w:t>актинового</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Когда </w:t>
      </w:r>
      <w:proofErr w:type="spellStart"/>
      <w:r w:rsidRPr="009C0771">
        <w:rPr>
          <w:rFonts w:ascii="Times New Roman" w:eastAsia="Times New Roman" w:hAnsi="Times New Roman" w:cs="Times New Roman"/>
          <w:color w:val="212121"/>
          <w:sz w:val="28"/>
          <w:szCs w:val="28"/>
          <w:lang w:eastAsia="ru-RU"/>
        </w:rPr>
        <w:t>миозиновая</w:t>
      </w:r>
      <w:proofErr w:type="spellEnd"/>
      <w:r w:rsidRPr="009C0771">
        <w:rPr>
          <w:rFonts w:ascii="Times New Roman" w:eastAsia="Times New Roman" w:hAnsi="Times New Roman" w:cs="Times New Roman"/>
          <w:color w:val="212121"/>
          <w:sz w:val="28"/>
          <w:szCs w:val="28"/>
          <w:lang w:eastAsia="ru-RU"/>
        </w:rPr>
        <w:t xml:space="preserve"> головка толстого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прикрепляется к тонкому </w:t>
      </w:r>
      <w:proofErr w:type="spellStart"/>
      <w:r w:rsidRPr="009C0771">
        <w:rPr>
          <w:rFonts w:ascii="Times New Roman" w:eastAsia="Times New Roman" w:hAnsi="Times New Roman" w:cs="Times New Roman"/>
          <w:color w:val="212121"/>
          <w:sz w:val="28"/>
          <w:szCs w:val="28"/>
          <w:lang w:eastAsia="ru-RU"/>
        </w:rPr>
        <w:t>филаменту</w:t>
      </w:r>
      <w:proofErr w:type="spellEnd"/>
      <w:r w:rsidRPr="009C0771">
        <w:rPr>
          <w:rFonts w:ascii="Times New Roman" w:eastAsia="Times New Roman" w:hAnsi="Times New Roman" w:cs="Times New Roman"/>
          <w:color w:val="212121"/>
          <w:sz w:val="28"/>
          <w:szCs w:val="28"/>
          <w:lang w:eastAsia="ru-RU"/>
        </w:rPr>
        <w:t xml:space="preserve">, между толстым и тонким </w:t>
      </w:r>
      <w:proofErr w:type="spellStart"/>
      <w:r w:rsidRPr="009C0771">
        <w:rPr>
          <w:rFonts w:ascii="Times New Roman" w:eastAsia="Times New Roman" w:hAnsi="Times New Roman" w:cs="Times New Roman"/>
          <w:color w:val="212121"/>
          <w:sz w:val="28"/>
          <w:szCs w:val="28"/>
          <w:lang w:eastAsia="ru-RU"/>
        </w:rPr>
        <w:t>филаментами</w:t>
      </w:r>
      <w:proofErr w:type="spellEnd"/>
      <w:r w:rsidRPr="009C0771">
        <w:rPr>
          <w:rFonts w:ascii="Times New Roman" w:eastAsia="Times New Roman" w:hAnsi="Times New Roman" w:cs="Times New Roman"/>
          <w:color w:val="212121"/>
          <w:sz w:val="28"/>
          <w:szCs w:val="28"/>
          <w:lang w:eastAsia="ru-RU"/>
        </w:rPr>
        <w:t xml:space="preserve"> образуется поперечный мостик. При взаимодействии с актином каждая </w:t>
      </w:r>
      <w:proofErr w:type="spellStart"/>
      <w:r w:rsidRPr="009C0771">
        <w:rPr>
          <w:rFonts w:ascii="Times New Roman" w:eastAsia="Times New Roman" w:hAnsi="Times New Roman" w:cs="Times New Roman"/>
          <w:color w:val="212121"/>
          <w:sz w:val="28"/>
          <w:szCs w:val="28"/>
          <w:lang w:eastAsia="ru-RU"/>
        </w:rPr>
        <w:t>миозиновая</w:t>
      </w:r>
      <w:proofErr w:type="spellEnd"/>
      <w:r w:rsidRPr="009C0771">
        <w:rPr>
          <w:rFonts w:ascii="Times New Roman" w:eastAsia="Times New Roman" w:hAnsi="Times New Roman" w:cs="Times New Roman"/>
          <w:color w:val="212121"/>
          <w:sz w:val="28"/>
          <w:szCs w:val="28"/>
          <w:lang w:eastAsia="ru-RU"/>
        </w:rPr>
        <w:t xml:space="preserve"> молекула ежесекундно </w:t>
      </w:r>
      <w:proofErr w:type="spellStart"/>
      <w:r w:rsidRPr="009C0771">
        <w:rPr>
          <w:rFonts w:ascii="Times New Roman" w:eastAsia="Times New Roman" w:hAnsi="Times New Roman" w:cs="Times New Roman"/>
          <w:color w:val="212121"/>
          <w:sz w:val="28"/>
          <w:szCs w:val="28"/>
          <w:lang w:eastAsia="ru-RU"/>
        </w:rPr>
        <w:t>гидролизует</w:t>
      </w:r>
      <w:proofErr w:type="spellEnd"/>
      <w:r w:rsidRPr="009C0771">
        <w:rPr>
          <w:rFonts w:ascii="Times New Roman" w:eastAsia="Times New Roman" w:hAnsi="Times New Roman" w:cs="Times New Roman"/>
          <w:color w:val="212121"/>
          <w:sz w:val="28"/>
          <w:szCs w:val="28"/>
          <w:lang w:eastAsia="ru-RU"/>
        </w:rPr>
        <w:t xml:space="preserve"> до 10 молекул АТФ. За счет энергии, высвобождающейся при расщеплении АТФ, </w:t>
      </w:r>
      <w:proofErr w:type="spellStart"/>
      <w:r w:rsidRPr="009C0771">
        <w:rPr>
          <w:rFonts w:ascii="Times New Roman" w:eastAsia="Times New Roman" w:hAnsi="Times New Roman" w:cs="Times New Roman"/>
          <w:color w:val="212121"/>
          <w:sz w:val="28"/>
          <w:szCs w:val="28"/>
          <w:lang w:eastAsia="ru-RU"/>
        </w:rPr>
        <w:t>миозиновая</w:t>
      </w:r>
      <w:proofErr w:type="spellEnd"/>
      <w:r w:rsidRPr="009C0771">
        <w:rPr>
          <w:rFonts w:ascii="Times New Roman" w:eastAsia="Times New Roman" w:hAnsi="Times New Roman" w:cs="Times New Roman"/>
          <w:color w:val="212121"/>
          <w:sz w:val="28"/>
          <w:szCs w:val="28"/>
          <w:lang w:eastAsia="ru-RU"/>
        </w:rPr>
        <w:t xml:space="preserve"> головка поворачивается, что приводит к скольжению толстого и тонкого </w:t>
      </w:r>
      <w:proofErr w:type="spellStart"/>
      <w:r w:rsidRPr="009C0771">
        <w:rPr>
          <w:rFonts w:ascii="Times New Roman" w:eastAsia="Times New Roman" w:hAnsi="Times New Roman" w:cs="Times New Roman"/>
          <w:color w:val="212121"/>
          <w:sz w:val="28"/>
          <w:szCs w:val="28"/>
          <w:lang w:eastAsia="ru-RU"/>
        </w:rPr>
        <w:t>филаментов</w:t>
      </w:r>
      <w:proofErr w:type="spellEnd"/>
      <w:r w:rsidRPr="009C0771">
        <w:rPr>
          <w:rFonts w:ascii="Times New Roman" w:eastAsia="Times New Roman" w:hAnsi="Times New Roman" w:cs="Times New Roman"/>
          <w:color w:val="212121"/>
          <w:sz w:val="28"/>
          <w:szCs w:val="28"/>
          <w:lang w:eastAsia="ru-RU"/>
        </w:rPr>
        <w:t xml:space="preserve"> относительно друг друга. В конце гребка (поворота) к </w:t>
      </w:r>
      <w:proofErr w:type="spellStart"/>
      <w:r w:rsidRPr="009C0771">
        <w:rPr>
          <w:rFonts w:ascii="Times New Roman" w:eastAsia="Times New Roman" w:hAnsi="Times New Roman" w:cs="Times New Roman"/>
          <w:color w:val="212121"/>
          <w:sz w:val="28"/>
          <w:szCs w:val="28"/>
          <w:lang w:eastAsia="ru-RU"/>
        </w:rPr>
        <w:t>миозиновой</w:t>
      </w:r>
      <w:proofErr w:type="spellEnd"/>
      <w:r w:rsidRPr="009C0771">
        <w:rPr>
          <w:rFonts w:ascii="Times New Roman" w:eastAsia="Times New Roman" w:hAnsi="Times New Roman" w:cs="Times New Roman"/>
          <w:color w:val="212121"/>
          <w:sz w:val="28"/>
          <w:szCs w:val="28"/>
          <w:lang w:eastAsia="ru-RU"/>
        </w:rPr>
        <w:t xml:space="preserve"> головке присоединяется новая молекула АТФ, что приводит к отделению головки от актина и присоединению к новому активному участку тонкого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 xml:space="preserve"> до тех пор, пока </w:t>
      </w:r>
      <w:proofErr w:type="spellStart"/>
      <w:r w:rsidRPr="009C0771">
        <w:rPr>
          <w:rFonts w:ascii="Times New Roman" w:eastAsia="Times New Roman" w:hAnsi="Times New Roman" w:cs="Times New Roman"/>
          <w:color w:val="212121"/>
          <w:sz w:val="28"/>
          <w:szCs w:val="28"/>
          <w:lang w:eastAsia="ru-RU"/>
        </w:rPr>
        <w:t>миозиновые</w:t>
      </w:r>
      <w:proofErr w:type="spellEnd"/>
      <w:r w:rsidRPr="009C0771">
        <w:rPr>
          <w:rFonts w:ascii="Times New Roman" w:eastAsia="Times New Roman" w:hAnsi="Times New Roman" w:cs="Times New Roman"/>
          <w:color w:val="212121"/>
          <w:sz w:val="28"/>
          <w:szCs w:val="28"/>
          <w:lang w:eastAsia="ru-RU"/>
        </w:rPr>
        <w:t xml:space="preserve"> головки не достигнут Z-диска. Так как при сокращении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расстояние между Z-дисками уменьшается, происходит уменьшение его длины. Одновременное сокращение всех </w:t>
      </w:r>
      <w:proofErr w:type="spellStart"/>
      <w:r w:rsidRPr="009C0771">
        <w:rPr>
          <w:rFonts w:ascii="Times New Roman" w:eastAsia="Times New Roman" w:hAnsi="Times New Roman" w:cs="Times New Roman"/>
          <w:color w:val="212121"/>
          <w:sz w:val="28"/>
          <w:szCs w:val="28"/>
          <w:lang w:eastAsia="ru-RU"/>
        </w:rPr>
        <w:t>саркомеров</w:t>
      </w:r>
      <w:proofErr w:type="spellEnd"/>
      <w:r w:rsidRPr="009C0771">
        <w:rPr>
          <w:rFonts w:ascii="Times New Roman" w:eastAsia="Times New Roman" w:hAnsi="Times New Roman" w:cs="Times New Roman"/>
          <w:color w:val="212121"/>
          <w:sz w:val="28"/>
          <w:szCs w:val="28"/>
          <w:lang w:eastAsia="ru-RU"/>
        </w:rPr>
        <w:t xml:space="preserve"> приводит к уменьшению длины миофибриллы и мышечного волокна. Ввиду того, что </w:t>
      </w:r>
      <w:proofErr w:type="spellStart"/>
      <w:r w:rsidRPr="009C0771">
        <w:rPr>
          <w:rFonts w:ascii="Times New Roman" w:eastAsia="Times New Roman" w:hAnsi="Times New Roman" w:cs="Times New Roman"/>
          <w:color w:val="212121"/>
          <w:sz w:val="28"/>
          <w:szCs w:val="28"/>
          <w:lang w:eastAsia="ru-RU"/>
        </w:rPr>
        <w:t>саркомер</w:t>
      </w:r>
      <w:proofErr w:type="spellEnd"/>
      <w:r w:rsidRPr="009C0771">
        <w:rPr>
          <w:rFonts w:ascii="Times New Roman" w:eastAsia="Times New Roman" w:hAnsi="Times New Roman" w:cs="Times New Roman"/>
          <w:color w:val="212121"/>
          <w:sz w:val="28"/>
          <w:szCs w:val="28"/>
          <w:lang w:eastAsia="ru-RU"/>
        </w:rPr>
        <w:t xml:space="preserve"> представляет собой не плоскую, а объемную структуру, при его сокращении происходит не только уменьшение его длины, но и увеличение его поперечного сечения (когда тонкие нити втягиваются в толстые), поперечного сечения мышечных волокон и всей мышцы </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8.7</w:t>
      </w:r>
      <w:r>
        <w:rPr>
          <w:rFonts w:ascii="Times New Roman" w:eastAsia="Times New Roman" w:hAnsi="Times New Roman" w:cs="Times New Roman"/>
          <w:color w:val="212121"/>
          <w:sz w:val="28"/>
          <w:szCs w:val="28"/>
          <w:lang w:eastAsia="ru-RU"/>
        </w:rPr>
        <w:t>)</w:t>
      </w:r>
      <w:r w:rsidRPr="009C0771">
        <w:rPr>
          <w:rFonts w:ascii="Times New Roman" w:eastAsia="Times New Roman" w:hAnsi="Times New Roman" w:cs="Times New Roman"/>
          <w:color w:val="212121"/>
          <w:sz w:val="28"/>
          <w:szCs w:val="28"/>
          <w:lang w:eastAsia="ru-RU"/>
        </w:rPr>
        <w:t>.</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jc w:val="center"/>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noProof/>
          <w:color w:val="009688"/>
          <w:sz w:val="28"/>
          <w:szCs w:val="28"/>
          <w:bdr w:val="none" w:sz="0" w:space="0" w:color="auto" w:frame="1"/>
          <w:lang w:eastAsia="ru-RU"/>
        </w:rPr>
        <w:drawing>
          <wp:inline distT="0" distB="0" distL="0" distR="0">
            <wp:extent cx="5641733" cy="1808717"/>
            <wp:effectExtent l="19050" t="0" r="0" b="0"/>
            <wp:docPr id="13" name="Рисунок 5" descr="http://allasamsonova.ru/wp-content/uploads/2012/07/%D0%A0%D0%B8%D1%81_5_10.jpg">
              <a:hlinkClick xmlns:a="http://schemas.openxmlformats.org/drawingml/2006/main" r:id="rId16"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llasamsonova.ru/wp-content/uploads/2012/07/%D0%A0%D0%B8%D1%81_5_10.jpg">
                      <a:hlinkClick r:id="rId16" tgtFrame="&quot;&quot;" tooltip="&quot;&quot;"/>
                    </pic:cNvPr>
                    <pic:cNvPicPr>
                      <a:picLocks noChangeAspect="1" noChangeArrowheads="1"/>
                    </pic:cNvPicPr>
                  </pic:nvPicPr>
                  <pic:blipFill>
                    <a:blip r:embed="rId17" cstate="print"/>
                    <a:srcRect/>
                    <a:stretch>
                      <a:fillRect/>
                    </a:stretch>
                  </pic:blipFill>
                  <pic:spPr bwMode="auto">
                    <a:xfrm>
                      <a:off x="0" y="0"/>
                      <a:ext cx="5646642" cy="1810291"/>
                    </a:xfrm>
                    <a:prstGeom prst="rect">
                      <a:avLst/>
                    </a:prstGeom>
                    <a:noFill/>
                    <a:ln w="9525">
                      <a:noFill/>
                      <a:miter lim="800000"/>
                      <a:headEnd/>
                      <a:tailEnd/>
                    </a:ln>
                  </pic:spPr>
                </pic:pic>
              </a:graphicData>
            </a:graphic>
          </wp:inline>
        </w:drawing>
      </w:r>
    </w:p>
    <w:p w:rsidR="00931415" w:rsidRPr="009C0771"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 xml:space="preserve">Рисунок </w:t>
      </w:r>
      <w:r w:rsidR="004C1FA5">
        <w:rPr>
          <w:rFonts w:ascii="Times New Roman" w:eastAsia="Times New Roman" w:hAnsi="Times New Roman" w:cs="Times New Roman"/>
          <w:i/>
          <w:iCs/>
          <w:color w:val="212121"/>
          <w:sz w:val="28"/>
          <w:szCs w:val="28"/>
          <w:lang w:eastAsia="ru-RU"/>
        </w:rPr>
        <w:t>8.7</w:t>
      </w:r>
      <w:r>
        <w:rPr>
          <w:rFonts w:ascii="Times New Roman" w:eastAsia="Times New Roman" w:hAnsi="Times New Roman" w:cs="Times New Roman"/>
          <w:i/>
          <w:iCs/>
          <w:color w:val="212121"/>
          <w:sz w:val="28"/>
          <w:szCs w:val="28"/>
          <w:lang w:eastAsia="ru-RU"/>
        </w:rPr>
        <w:t xml:space="preserve"> -</w:t>
      </w:r>
      <w:r w:rsidRPr="009C0771">
        <w:rPr>
          <w:rFonts w:ascii="Times New Roman" w:eastAsia="Times New Roman" w:hAnsi="Times New Roman" w:cs="Times New Roman"/>
          <w:i/>
          <w:iCs/>
          <w:color w:val="212121"/>
          <w:sz w:val="28"/>
          <w:szCs w:val="28"/>
          <w:lang w:eastAsia="ru-RU"/>
        </w:rPr>
        <w:t xml:space="preserve"> Схема, иллюстрирующая взаимодействие толстого и тонкого </w:t>
      </w:r>
      <w:proofErr w:type="spellStart"/>
      <w:r w:rsidRPr="009C0771">
        <w:rPr>
          <w:rFonts w:ascii="Times New Roman" w:eastAsia="Times New Roman" w:hAnsi="Times New Roman" w:cs="Times New Roman"/>
          <w:i/>
          <w:iCs/>
          <w:color w:val="212121"/>
          <w:sz w:val="28"/>
          <w:szCs w:val="28"/>
          <w:lang w:eastAsia="ru-RU"/>
        </w:rPr>
        <w:t>филаментов</w:t>
      </w:r>
      <w:proofErr w:type="spellEnd"/>
      <w:r w:rsidRPr="009C0771">
        <w:rPr>
          <w:rFonts w:ascii="Times New Roman" w:eastAsia="Times New Roman" w:hAnsi="Times New Roman" w:cs="Times New Roman"/>
          <w:i/>
          <w:iCs/>
          <w:color w:val="212121"/>
          <w:sz w:val="28"/>
          <w:szCs w:val="28"/>
          <w:lang w:eastAsia="ru-RU"/>
        </w:rPr>
        <w:t xml:space="preserve"> (Л. </w:t>
      </w:r>
      <w:proofErr w:type="spellStart"/>
      <w:r w:rsidRPr="009C0771">
        <w:rPr>
          <w:rFonts w:ascii="Times New Roman" w:eastAsia="Times New Roman" w:hAnsi="Times New Roman" w:cs="Times New Roman"/>
          <w:i/>
          <w:iCs/>
          <w:color w:val="212121"/>
          <w:sz w:val="28"/>
          <w:szCs w:val="28"/>
          <w:lang w:eastAsia="ru-RU"/>
        </w:rPr>
        <w:t>Страйер</w:t>
      </w:r>
      <w:proofErr w:type="spellEnd"/>
      <w:r w:rsidRPr="009C0771">
        <w:rPr>
          <w:rFonts w:ascii="Times New Roman" w:eastAsia="Times New Roman" w:hAnsi="Times New Roman" w:cs="Times New Roman"/>
          <w:i/>
          <w:iCs/>
          <w:color w:val="212121"/>
          <w:sz w:val="28"/>
          <w:szCs w:val="28"/>
          <w:lang w:eastAsia="ru-RU"/>
        </w:rPr>
        <w:t>, 1985)</w:t>
      </w:r>
    </w:p>
    <w:p w:rsidR="00931415" w:rsidRPr="009C0771" w:rsidRDefault="00931415" w:rsidP="00931415">
      <w:pPr>
        <w:spacing w:after="0" w:line="240" w:lineRule="auto"/>
        <w:ind w:firstLine="567"/>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lastRenderedPageBreak/>
        <w:t>Прекращение нервного импульса приводит к расщеплению ацетилхолина и разрыву поперечных мостиков между актином и миозином. Благодаря действию «кальциевого насоса» ионы Са</w:t>
      </w:r>
      <w:r w:rsidRPr="009C0771">
        <w:rPr>
          <w:rFonts w:ascii="Times New Roman" w:eastAsia="Times New Roman" w:hAnsi="Times New Roman" w:cs="Times New Roman"/>
          <w:color w:val="212121"/>
          <w:sz w:val="28"/>
          <w:szCs w:val="28"/>
          <w:bdr w:val="none" w:sz="0" w:space="0" w:color="auto" w:frame="1"/>
          <w:vertAlign w:val="superscript"/>
          <w:lang w:eastAsia="ru-RU"/>
        </w:rPr>
        <w:t>2+</w:t>
      </w:r>
      <w:r w:rsidRPr="009C0771">
        <w:rPr>
          <w:rFonts w:ascii="Times New Roman" w:eastAsia="Times New Roman" w:hAnsi="Times New Roman" w:cs="Times New Roman"/>
          <w:color w:val="212121"/>
          <w:sz w:val="28"/>
          <w:szCs w:val="28"/>
          <w:lang w:eastAsia="ru-RU"/>
        </w:rPr>
        <w:t xml:space="preserve"> возвращаются в саркоплазматический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xml:space="preserve">, актин и миозин инактивируются, длина </w:t>
      </w:r>
      <w:proofErr w:type="spellStart"/>
      <w:r w:rsidRPr="009C0771">
        <w:rPr>
          <w:rFonts w:ascii="Times New Roman" w:eastAsia="Times New Roman" w:hAnsi="Times New Roman" w:cs="Times New Roman"/>
          <w:color w:val="212121"/>
          <w:sz w:val="28"/>
          <w:szCs w:val="28"/>
          <w:lang w:eastAsia="ru-RU"/>
        </w:rPr>
        <w:t>саркомера</w:t>
      </w:r>
      <w:proofErr w:type="spellEnd"/>
      <w:r w:rsidRPr="009C0771">
        <w:rPr>
          <w:rFonts w:ascii="Times New Roman" w:eastAsia="Times New Roman" w:hAnsi="Times New Roman" w:cs="Times New Roman"/>
          <w:color w:val="212121"/>
          <w:sz w:val="28"/>
          <w:szCs w:val="28"/>
          <w:lang w:eastAsia="ru-RU"/>
        </w:rPr>
        <w:t xml:space="preserve"> возвращается к исходному значению. Мышца расслабляется.   Мышечное сокращение может продолжаться до тех пор, пока не истощатся запасы ионов кальция. Затем они снова перекачиваются в саркоплазматический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xml:space="preserve"> посредством активной системы «кальциевого насоса». Следует отметить, что для осуществления этого процесса необходима энергия АТФ.</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Кроме участка для прикрепления к тонкому </w:t>
      </w:r>
      <w:proofErr w:type="spellStart"/>
      <w:r w:rsidRPr="009C0771">
        <w:rPr>
          <w:rFonts w:ascii="Times New Roman" w:eastAsia="Times New Roman" w:hAnsi="Times New Roman" w:cs="Times New Roman"/>
          <w:color w:val="212121"/>
          <w:sz w:val="28"/>
          <w:szCs w:val="28"/>
          <w:lang w:eastAsia="ru-RU"/>
        </w:rPr>
        <w:t>филаменту</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миозиновая</w:t>
      </w:r>
      <w:proofErr w:type="spellEnd"/>
      <w:r w:rsidRPr="009C0771">
        <w:rPr>
          <w:rFonts w:ascii="Times New Roman" w:eastAsia="Times New Roman" w:hAnsi="Times New Roman" w:cs="Times New Roman"/>
          <w:color w:val="212121"/>
          <w:sz w:val="28"/>
          <w:szCs w:val="28"/>
          <w:lang w:eastAsia="ru-RU"/>
        </w:rPr>
        <w:t xml:space="preserve"> головка содержит участок, в котором локализуется АТФ. Освобождающая вследствие реакции гидролиза (расщепления АТФ) энергия используется для прикрепления </w:t>
      </w:r>
      <w:proofErr w:type="spellStart"/>
      <w:r w:rsidRPr="009C0771">
        <w:rPr>
          <w:rFonts w:ascii="Times New Roman" w:eastAsia="Times New Roman" w:hAnsi="Times New Roman" w:cs="Times New Roman"/>
          <w:color w:val="212121"/>
          <w:sz w:val="28"/>
          <w:szCs w:val="28"/>
          <w:lang w:eastAsia="ru-RU"/>
        </w:rPr>
        <w:t>миозиновой</w:t>
      </w:r>
      <w:proofErr w:type="spellEnd"/>
      <w:r w:rsidRPr="009C0771">
        <w:rPr>
          <w:rFonts w:ascii="Times New Roman" w:eastAsia="Times New Roman" w:hAnsi="Times New Roman" w:cs="Times New Roman"/>
          <w:color w:val="212121"/>
          <w:sz w:val="28"/>
          <w:szCs w:val="28"/>
          <w:lang w:eastAsia="ru-RU"/>
        </w:rPr>
        <w:t xml:space="preserve"> головки к тонкому </w:t>
      </w:r>
      <w:proofErr w:type="spellStart"/>
      <w:r w:rsidRPr="009C0771">
        <w:rPr>
          <w:rFonts w:ascii="Times New Roman" w:eastAsia="Times New Roman" w:hAnsi="Times New Roman" w:cs="Times New Roman"/>
          <w:color w:val="212121"/>
          <w:sz w:val="28"/>
          <w:szCs w:val="28"/>
          <w:lang w:eastAsia="ru-RU"/>
        </w:rPr>
        <w:t>филаменту</w:t>
      </w:r>
      <w:proofErr w:type="spellEnd"/>
      <w:r w:rsidRPr="009C0771">
        <w:rPr>
          <w:rFonts w:ascii="Times New Roman" w:eastAsia="Times New Roman" w:hAnsi="Times New Roman" w:cs="Times New Roman"/>
          <w:color w:val="212121"/>
          <w:sz w:val="28"/>
          <w:szCs w:val="28"/>
          <w:lang w:eastAsia="ru-RU"/>
        </w:rPr>
        <w:t xml:space="preserve">, а после осуществления поворота головки – для отделения </w:t>
      </w:r>
      <w:proofErr w:type="spellStart"/>
      <w:r w:rsidRPr="009C0771">
        <w:rPr>
          <w:rFonts w:ascii="Times New Roman" w:eastAsia="Times New Roman" w:hAnsi="Times New Roman" w:cs="Times New Roman"/>
          <w:color w:val="212121"/>
          <w:sz w:val="28"/>
          <w:szCs w:val="28"/>
          <w:lang w:eastAsia="ru-RU"/>
        </w:rPr>
        <w:t>миозиновой</w:t>
      </w:r>
      <w:proofErr w:type="spellEnd"/>
      <w:r w:rsidRPr="009C0771">
        <w:rPr>
          <w:rFonts w:ascii="Times New Roman" w:eastAsia="Times New Roman" w:hAnsi="Times New Roman" w:cs="Times New Roman"/>
          <w:color w:val="212121"/>
          <w:sz w:val="28"/>
          <w:szCs w:val="28"/>
          <w:lang w:eastAsia="ru-RU"/>
        </w:rPr>
        <w:t xml:space="preserve"> головки от тонкого </w:t>
      </w:r>
      <w:proofErr w:type="spellStart"/>
      <w:r w:rsidRPr="009C0771">
        <w:rPr>
          <w:rFonts w:ascii="Times New Roman" w:eastAsia="Times New Roman" w:hAnsi="Times New Roman" w:cs="Times New Roman"/>
          <w:color w:val="212121"/>
          <w:sz w:val="28"/>
          <w:szCs w:val="28"/>
          <w:lang w:eastAsia="ru-RU"/>
        </w:rPr>
        <w:t>филамента</w:t>
      </w:r>
      <w:proofErr w:type="spellEnd"/>
      <w:r w:rsidRPr="009C0771">
        <w:rPr>
          <w:rFonts w:ascii="Times New Roman" w:eastAsia="Times New Roman" w:hAnsi="Times New Roman" w:cs="Times New Roman"/>
          <w:color w:val="212121"/>
          <w:sz w:val="28"/>
          <w:szCs w:val="28"/>
          <w:lang w:eastAsia="ru-RU"/>
        </w:rPr>
        <w:t>.</w:t>
      </w:r>
    </w:p>
    <w:p w:rsidR="00931415" w:rsidRPr="00477DA8" w:rsidRDefault="00931415" w:rsidP="00931415">
      <w:pPr>
        <w:spacing w:after="0" w:line="240" w:lineRule="auto"/>
        <w:ind w:firstLine="567"/>
        <w:jc w:val="both"/>
        <w:outlineLvl w:val="1"/>
        <w:rPr>
          <w:rFonts w:ascii="Times New Roman" w:eastAsia="Times New Roman" w:hAnsi="Times New Roman" w:cs="Times New Roman"/>
          <w:i/>
          <w:color w:val="000000" w:themeColor="text1"/>
          <w:sz w:val="28"/>
          <w:szCs w:val="28"/>
          <w:lang w:eastAsia="ru-RU"/>
        </w:rPr>
      </w:pPr>
      <w:bookmarkStart w:id="7" w:name="1-6-%d1%82%d0%b8%d0%bf%d1%8b-%d1%81%d0%b"/>
      <w:bookmarkEnd w:id="7"/>
      <w:r w:rsidRPr="00477DA8">
        <w:rPr>
          <w:rFonts w:ascii="Times New Roman" w:eastAsia="Times New Roman" w:hAnsi="Times New Roman" w:cs="Times New Roman"/>
          <w:i/>
          <w:color w:val="000000" w:themeColor="text1"/>
          <w:sz w:val="28"/>
          <w:szCs w:val="28"/>
          <w:lang w:eastAsia="ru-RU"/>
        </w:rPr>
        <w:t>Типы скелетных мышечных волокон и их морфофункциональная характеристика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Рассматривая макроструктуру скелетных мышц, были выделены три основных элемента: это фасции, мышечные волокна и сухожилия. В этом параграфе мы более подробно рассмотрим типы мышечных волокон, так как от этого во многом зависит способность мышц к проявлению силы, скорости, а также выносливости.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Вначале были выделены два типа скелетных мышечных волокон, каждый из которых имел свои физиологические особенности. Это – медленные (тонические) и быстрые (</w:t>
      </w:r>
      <w:proofErr w:type="spellStart"/>
      <w:r w:rsidRPr="009C0771">
        <w:rPr>
          <w:rFonts w:ascii="Times New Roman" w:eastAsia="Times New Roman" w:hAnsi="Times New Roman" w:cs="Times New Roman"/>
          <w:color w:val="212121"/>
          <w:sz w:val="28"/>
          <w:szCs w:val="28"/>
          <w:lang w:eastAsia="ru-RU"/>
        </w:rPr>
        <w:t>фазические</w:t>
      </w:r>
      <w:proofErr w:type="spellEnd"/>
      <w:r w:rsidRPr="009C0771">
        <w:rPr>
          <w:rFonts w:ascii="Times New Roman" w:eastAsia="Times New Roman" w:hAnsi="Times New Roman" w:cs="Times New Roman"/>
          <w:color w:val="212121"/>
          <w:sz w:val="28"/>
          <w:szCs w:val="28"/>
          <w:lang w:eastAsia="ru-RU"/>
        </w:rPr>
        <w:t>) волокна. В некоторых мышцах могут быть только быстрые или только медленные волокна, в других – волокна обоих типов в определенном соотношении. В дальнейшем были выделены мышечные волокна промежуточного типа.</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Благодаря различным типам волокон организм способен передвигаться и поддерживать позу. Быстрые волокна позволяют мышце сокращаться с высокой скоростью. В большом количестве эти волокна имеются у хищников; они обеспечивают быстроту реакции при ловле добычи. С другой стороны, потенциальная добыча, чтобы не стать жертвой хищников, тоже должна быть способна к быстрому реагированию. В обоих случаях от подвижности животного будут зависеть его шансы на выживание. Когда животное находится в покое, оно поддерживает определенную позу с помощью тонических мышечных волокон. Им свойственно более медленное и длительное сокращение и в то же время энергетические затраты меньше, чем при сокращении быстрых волокон. Сокращение их по своей природе обычно изометрическое, при котором мышцы, противодействуя силе тяжести и удерживая конечности в определенном положении, сохраняют постоянную длину.</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 xml:space="preserve">У человека все мышцы тела состоят из волокон трех типов, но обычно один из них доминирует. Это  имеет  физиологическое  значение, поскольку </w:t>
      </w:r>
      <w:r w:rsidRPr="009C0771">
        <w:rPr>
          <w:rFonts w:ascii="Times New Roman" w:eastAsia="Times New Roman" w:hAnsi="Times New Roman" w:cs="Times New Roman"/>
          <w:color w:val="212121"/>
          <w:sz w:val="28"/>
          <w:szCs w:val="28"/>
          <w:lang w:eastAsia="ru-RU"/>
        </w:rPr>
        <w:lastRenderedPageBreak/>
        <w:t xml:space="preserve">тонические мышцы способны к медленному и длительному сокращению и поэтому медленных волокон больше в </w:t>
      </w:r>
      <w:proofErr w:type="spellStart"/>
      <w:r w:rsidRPr="009C0771">
        <w:rPr>
          <w:rFonts w:ascii="Times New Roman" w:eastAsia="Times New Roman" w:hAnsi="Times New Roman" w:cs="Times New Roman"/>
          <w:color w:val="212121"/>
          <w:sz w:val="28"/>
          <w:szCs w:val="28"/>
          <w:lang w:eastAsia="ru-RU"/>
        </w:rPr>
        <w:t>позных</w:t>
      </w:r>
      <w:proofErr w:type="spellEnd"/>
      <w:r w:rsidRPr="009C0771">
        <w:rPr>
          <w:rFonts w:ascii="Times New Roman" w:eastAsia="Times New Roman" w:hAnsi="Times New Roman" w:cs="Times New Roman"/>
          <w:color w:val="212121"/>
          <w:sz w:val="28"/>
          <w:szCs w:val="28"/>
          <w:lang w:eastAsia="ru-RU"/>
        </w:rPr>
        <w:t xml:space="preserve"> мышцах-разгибателях, тогда как в сгибателях, предназначенных для быстрых реакций, преобладают быстрые </w:t>
      </w:r>
      <w:proofErr w:type="spellStart"/>
      <w:r w:rsidRPr="009C0771">
        <w:rPr>
          <w:rFonts w:ascii="Times New Roman" w:eastAsia="Times New Roman" w:hAnsi="Times New Roman" w:cs="Times New Roman"/>
          <w:color w:val="212121"/>
          <w:sz w:val="28"/>
          <w:szCs w:val="28"/>
          <w:lang w:eastAsia="ru-RU"/>
        </w:rPr>
        <w:t>фазические</w:t>
      </w:r>
      <w:proofErr w:type="spellEnd"/>
      <w:r w:rsidRPr="009C0771">
        <w:rPr>
          <w:rFonts w:ascii="Times New Roman" w:eastAsia="Times New Roman" w:hAnsi="Times New Roman" w:cs="Times New Roman"/>
          <w:color w:val="212121"/>
          <w:sz w:val="28"/>
          <w:szCs w:val="28"/>
          <w:lang w:eastAsia="ru-RU"/>
        </w:rPr>
        <w:t xml:space="preserve"> волокна.</w:t>
      </w:r>
    </w:p>
    <w:p w:rsidR="00931415" w:rsidRPr="009C0771" w:rsidRDefault="00931415" w:rsidP="00931415">
      <w:pPr>
        <w:spacing w:after="0" w:line="240" w:lineRule="auto"/>
        <w:ind w:left="40"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color w:val="212121"/>
          <w:sz w:val="28"/>
          <w:szCs w:val="28"/>
          <w:lang w:eastAsia="ru-RU"/>
        </w:rPr>
        <w:t>Согласно современным представлениям, большинство скелетных мышц человека и животных представляют собой гетерогенные морфофункциональные системы, состоящие из мышечных волокон, отличающихся по структуре, метаболизму и функции.</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Мышечные волокна I типа</w:t>
      </w:r>
      <w:r w:rsidRPr="009C0771">
        <w:rPr>
          <w:rFonts w:ascii="Times New Roman" w:eastAsia="Times New Roman" w:hAnsi="Times New Roman" w:cs="Times New Roman"/>
          <w:color w:val="212121"/>
          <w:sz w:val="28"/>
          <w:szCs w:val="28"/>
          <w:lang w:eastAsia="ru-RU"/>
        </w:rPr>
        <w:t xml:space="preserve"> в мировой номенклатуре обозначают как красные, окислительные, медленные, устойчивые к утомлению. В мышечных волокнах I типа хорошо выражен Z-диск, который толще, чем в мышечных волокнах других типов, </w:t>
      </w:r>
      <w:proofErr w:type="spellStart"/>
      <w:r w:rsidRPr="009C0771">
        <w:rPr>
          <w:rFonts w:ascii="Times New Roman" w:eastAsia="Times New Roman" w:hAnsi="Times New Roman" w:cs="Times New Roman"/>
          <w:color w:val="212121"/>
          <w:sz w:val="28"/>
          <w:szCs w:val="28"/>
          <w:lang w:eastAsia="ru-RU"/>
        </w:rPr>
        <w:t>саркоплазмаческий</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xml:space="preserve"> развит в меньшей степени, чем в других типах мышечных волокон. В данных структурах выявляется много митохондрий с поперечной ориентацией. В саркоплазме обнаруживаются липидные капли, которые часто контактируют с митохондриями. Мышечные волокна I типа характеризуются также высокой степенью кровообращения. Каждое мышечное волокно I типа контактирует с 5-6 кровеносными капиллярами. В этих волокнах отмечается самое высокое содержание миоглобина. Согласно данным гистохимических исследований, в волокнах I типа обнаруживается более низкая активность </w:t>
      </w:r>
      <w:proofErr w:type="spellStart"/>
      <w:r w:rsidRPr="009C0771">
        <w:rPr>
          <w:rFonts w:ascii="Times New Roman" w:eastAsia="Times New Roman" w:hAnsi="Times New Roman" w:cs="Times New Roman"/>
          <w:color w:val="212121"/>
          <w:sz w:val="28"/>
          <w:szCs w:val="28"/>
          <w:lang w:eastAsia="ru-RU"/>
        </w:rPr>
        <w:t>креатинфосфокиназы</w:t>
      </w:r>
      <w:proofErr w:type="spellEnd"/>
      <w:r w:rsidRPr="009C0771">
        <w:rPr>
          <w:rFonts w:ascii="Times New Roman" w:eastAsia="Times New Roman" w:hAnsi="Times New Roman" w:cs="Times New Roman"/>
          <w:color w:val="212121"/>
          <w:sz w:val="28"/>
          <w:szCs w:val="28"/>
          <w:lang w:eastAsia="ru-RU"/>
        </w:rPr>
        <w:t>, чем в других мышечных волокнах.</w:t>
      </w:r>
    </w:p>
    <w:p w:rsidR="00931415" w:rsidRPr="009C0771"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Мышечные волокна IIВ типа</w:t>
      </w:r>
      <w:r w:rsidRPr="009C0771">
        <w:rPr>
          <w:rFonts w:ascii="Times New Roman" w:eastAsia="Times New Roman" w:hAnsi="Times New Roman" w:cs="Times New Roman"/>
          <w:color w:val="212121"/>
          <w:sz w:val="28"/>
          <w:szCs w:val="28"/>
          <w:lang w:eastAsia="ru-RU"/>
        </w:rPr>
        <w:t xml:space="preserve"> в мировой номенклатуре обозначают как белые, быстрые, </w:t>
      </w:r>
      <w:proofErr w:type="spellStart"/>
      <w:r w:rsidRPr="009C0771">
        <w:rPr>
          <w:rFonts w:ascii="Times New Roman" w:eastAsia="Times New Roman" w:hAnsi="Times New Roman" w:cs="Times New Roman"/>
          <w:color w:val="212121"/>
          <w:sz w:val="28"/>
          <w:szCs w:val="28"/>
          <w:lang w:eastAsia="ru-RU"/>
        </w:rPr>
        <w:t>гликолитические</w:t>
      </w:r>
      <w:proofErr w:type="spellEnd"/>
      <w:r w:rsidRPr="009C0771">
        <w:rPr>
          <w:rFonts w:ascii="Times New Roman" w:eastAsia="Times New Roman" w:hAnsi="Times New Roman" w:cs="Times New Roman"/>
          <w:color w:val="212121"/>
          <w:sz w:val="28"/>
          <w:szCs w:val="28"/>
          <w:lang w:eastAsia="ru-RU"/>
        </w:rPr>
        <w:t xml:space="preserve">, </w:t>
      </w:r>
      <w:proofErr w:type="spellStart"/>
      <w:r w:rsidRPr="009C0771">
        <w:rPr>
          <w:rFonts w:ascii="Times New Roman" w:eastAsia="Times New Roman" w:hAnsi="Times New Roman" w:cs="Times New Roman"/>
          <w:color w:val="212121"/>
          <w:sz w:val="28"/>
          <w:szCs w:val="28"/>
          <w:lang w:eastAsia="ru-RU"/>
        </w:rPr>
        <w:t>быстроутомляемые</w:t>
      </w:r>
      <w:proofErr w:type="spellEnd"/>
      <w:r w:rsidRPr="009C0771">
        <w:rPr>
          <w:rFonts w:ascii="Times New Roman" w:eastAsia="Times New Roman" w:hAnsi="Times New Roman" w:cs="Times New Roman"/>
          <w:color w:val="212121"/>
          <w:sz w:val="28"/>
          <w:szCs w:val="28"/>
          <w:lang w:eastAsia="ru-RU"/>
        </w:rPr>
        <w:t xml:space="preserve">. Z-диск в мышечных волокнах IIВ типа более тонкий, чем в волокнах других типов. В данных структурах очень хорошо развит саркоплазматический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xml:space="preserve">, системы терминальных цистерн и триад. В саркоплазме мышечных волокон  IIB типа сравнительно немного малых по размерам митохондрий, содержащих небольшое число </w:t>
      </w:r>
      <w:proofErr w:type="spellStart"/>
      <w:r w:rsidRPr="009C0771">
        <w:rPr>
          <w:rFonts w:ascii="Times New Roman" w:eastAsia="Times New Roman" w:hAnsi="Times New Roman" w:cs="Times New Roman"/>
          <w:color w:val="212121"/>
          <w:sz w:val="28"/>
          <w:szCs w:val="28"/>
          <w:lang w:eastAsia="ru-RU"/>
        </w:rPr>
        <w:t>крист</w:t>
      </w:r>
      <w:proofErr w:type="spellEnd"/>
      <w:r w:rsidRPr="009C0771">
        <w:rPr>
          <w:rFonts w:ascii="Times New Roman" w:eastAsia="Times New Roman" w:hAnsi="Times New Roman" w:cs="Times New Roman"/>
          <w:color w:val="212121"/>
          <w:sz w:val="28"/>
          <w:szCs w:val="28"/>
          <w:lang w:eastAsia="ru-RU"/>
        </w:rPr>
        <w:t xml:space="preserve">. Мышечные волокна IIВ типа контактируют с меньшим количеством капилляров, чем мышечные волокна других типов. Кроме того, в этих волокнах имеется очень мало миоглобина. Именно этим объясняется их более светлая окраска, благодаря чему они и получили название «белых». В мышечных волокнах IIB типа содержание </w:t>
      </w:r>
      <w:proofErr w:type="spellStart"/>
      <w:r w:rsidRPr="009C0771">
        <w:rPr>
          <w:rFonts w:ascii="Times New Roman" w:eastAsia="Times New Roman" w:hAnsi="Times New Roman" w:cs="Times New Roman"/>
          <w:color w:val="212121"/>
          <w:sz w:val="28"/>
          <w:szCs w:val="28"/>
          <w:lang w:eastAsia="ru-RU"/>
        </w:rPr>
        <w:t>креатинфосфата</w:t>
      </w:r>
      <w:proofErr w:type="spellEnd"/>
      <w:r w:rsidRPr="009C0771">
        <w:rPr>
          <w:rFonts w:ascii="Times New Roman" w:eastAsia="Times New Roman" w:hAnsi="Times New Roman" w:cs="Times New Roman"/>
          <w:color w:val="212121"/>
          <w:sz w:val="28"/>
          <w:szCs w:val="28"/>
          <w:lang w:eastAsia="ru-RU"/>
        </w:rPr>
        <w:t xml:space="preserve"> выше, чем в других типах мышечных волокон.</w:t>
      </w:r>
    </w:p>
    <w:p w:rsidR="00931415" w:rsidRPr="00C735ED" w:rsidRDefault="00931415" w:rsidP="00931415">
      <w:pPr>
        <w:spacing w:after="0" w:line="240" w:lineRule="auto"/>
        <w:ind w:left="23" w:firstLine="567"/>
        <w:jc w:val="both"/>
        <w:rPr>
          <w:rFonts w:ascii="Times New Roman" w:eastAsia="Times New Roman" w:hAnsi="Times New Roman" w:cs="Times New Roman"/>
          <w:color w:val="212121"/>
          <w:sz w:val="28"/>
          <w:szCs w:val="28"/>
          <w:lang w:eastAsia="ru-RU"/>
        </w:rPr>
      </w:pPr>
      <w:r w:rsidRPr="009C0771">
        <w:rPr>
          <w:rFonts w:ascii="Times New Roman" w:eastAsia="Times New Roman" w:hAnsi="Times New Roman" w:cs="Times New Roman"/>
          <w:b/>
          <w:bCs/>
          <w:color w:val="212121"/>
          <w:sz w:val="28"/>
          <w:szCs w:val="28"/>
          <w:lang w:eastAsia="ru-RU"/>
        </w:rPr>
        <w:t>Мышечные волокна IIA</w:t>
      </w:r>
      <w:r w:rsidRPr="009C0771">
        <w:rPr>
          <w:rFonts w:ascii="Times New Roman" w:eastAsia="Times New Roman" w:hAnsi="Times New Roman" w:cs="Times New Roman"/>
          <w:color w:val="212121"/>
          <w:sz w:val="28"/>
          <w:szCs w:val="28"/>
          <w:lang w:eastAsia="ru-RU"/>
        </w:rPr>
        <w:t> </w:t>
      </w:r>
      <w:r w:rsidRPr="009C0771">
        <w:rPr>
          <w:rFonts w:ascii="Times New Roman" w:eastAsia="Times New Roman" w:hAnsi="Times New Roman" w:cs="Times New Roman"/>
          <w:b/>
          <w:bCs/>
          <w:color w:val="212121"/>
          <w:sz w:val="28"/>
          <w:szCs w:val="28"/>
          <w:lang w:eastAsia="ru-RU"/>
        </w:rPr>
        <w:t>типа</w:t>
      </w:r>
      <w:r w:rsidRPr="009C0771">
        <w:rPr>
          <w:rFonts w:ascii="Times New Roman" w:eastAsia="Times New Roman" w:hAnsi="Times New Roman" w:cs="Times New Roman"/>
          <w:color w:val="212121"/>
          <w:sz w:val="28"/>
          <w:szCs w:val="28"/>
          <w:lang w:eastAsia="ru-RU"/>
        </w:rPr>
        <w:t xml:space="preserve"> в мировой номенклатуре обозначают как промежуточные, </w:t>
      </w:r>
      <w:proofErr w:type="spellStart"/>
      <w:r w:rsidRPr="009C0771">
        <w:rPr>
          <w:rFonts w:ascii="Times New Roman" w:eastAsia="Times New Roman" w:hAnsi="Times New Roman" w:cs="Times New Roman"/>
          <w:color w:val="212121"/>
          <w:sz w:val="28"/>
          <w:szCs w:val="28"/>
          <w:lang w:eastAsia="ru-RU"/>
        </w:rPr>
        <w:t>окислительно-гликолитические</w:t>
      </w:r>
      <w:proofErr w:type="spellEnd"/>
      <w:r w:rsidRPr="009C0771">
        <w:rPr>
          <w:rFonts w:ascii="Times New Roman" w:eastAsia="Times New Roman" w:hAnsi="Times New Roman" w:cs="Times New Roman"/>
          <w:color w:val="212121"/>
          <w:sz w:val="28"/>
          <w:szCs w:val="28"/>
          <w:lang w:eastAsia="ru-RU"/>
        </w:rPr>
        <w:t xml:space="preserve">, быстрые, устойчивые к утомлению. Z-диск в мышечных волокна IIA типа, по мнению ряда авторов, толще, чем в мышечных волокнах IIВ типа и не отличается от такового в волокнах I типа. По данному показателю волокна типа IIA занимают промежуточное положение между мышечными волокнами I типа и мышечными волокнами IIB типа. В мышечных волокнах IIA типа хорошо развит саркоплазматический </w:t>
      </w:r>
      <w:proofErr w:type="spellStart"/>
      <w:r w:rsidRPr="009C0771">
        <w:rPr>
          <w:rFonts w:ascii="Times New Roman" w:eastAsia="Times New Roman" w:hAnsi="Times New Roman" w:cs="Times New Roman"/>
          <w:color w:val="212121"/>
          <w:sz w:val="28"/>
          <w:szCs w:val="28"/>
          <w:lang w:eastAsia="ru-RU"/>
        </w:rPr>
        <w:t>ретикулум</w:t>
      </w:r>
      <w:proofErr w:type="spellEnd"/>
      <w:r w:rsidRPr="009C0771">
        <w:rPr>
          <w:rFonts w:ascii="Times New Roman" w:eastAsia="Times New Roman" w:hAnsi="Times New Roman" w:cs="Times New Roman"/>
          <w:color w:val="212121"/>
          <w:sz w:val="28"/>
          <w:szCs w:val="28"/>
          <w:lang w:eastAsia="ru-RU"/>
        </w:rPr>
        <w:t xml:space="preserve"> и системы триад. Мышечные волокна IIА типа богаче митохондриями, чем волокна IIВ типа и практически не отличаются по этому признаку от мышечных волокон I типа. Митохондрии в мышечных волокнах I типа имеют преимущественно продольную ориентацию (по длине оси мышечных волокон). Они часто </w:t>
      </w:r>
      <w:r w:rsidRPr="009C0771">
        <w:rPr>
          <w:rFonts w:ascii="Times New Roman" w:eastAsia="Times New Roman" w:hAnsi="Times New Roman" w:cs="Times New Roman"/>
          <w:color w:val="212121"/>
          <w:sz w:val="28"/>
          <w:szCs w:val="28"/>
          <w:lang w:eastAsia="ru-RU"/>
        </w:rPr>
        <w:lastRenderedPageBreak/>
        <w:t xml:space="preserve">образуют скопления под сарколеммой. В саркоплазме мышечных волокон IIA типа встречается достаточно большое количество липидных капель. Мышечные волокна IIА типа содержат больше миоглобина, чем мышечные структуры IIВ типа. Содержание </w:t>
      </w:r>
      <w:proofErr w:type="spellStart"/>
      <w:r w:rsidRPr="009C0771">
        <w:rPr>
          <w:rFonts w:ascii="Times New Roman" w:eastAsia="Times New Roman" w:hAnsi="Times New Roman" w:cs="Times New Roman"/>
          <w:color w:val="212121"/>
          <w:sz w:val="28"/>
          <w:szCs w:val="28"/>
          <w:lang w:eastAsia="ru-RU"/>
        </w:rPr>
        <w:t>креатинфосфата</w:t>
      </w:r>
      <w:proofErr w:type="spellEnd"/>
      <w:r w:rsidRPr="009C0771">
        <w:rPr>
          <w:rFonts w:ascii="Times New Roman" w:eastAsia="Times New Roman" w:hAnsi="Times New Roman" w:cs="Times New Roman"/>
          <w:color w:val="212121"/>
          <w:sz w:val="28"/>
          <w:szCs w:val="28"/>
          <w:lang w:eastAsia="ru-RU"/>
        </w:rPr>
        <w:t xml:space="preserve"> в мышечных волокнах  IIА типа ниже, чем в волокнах IIВ типа и не отличается от такового в волокнах I типа. Мышечные волокна данного типа представляются универсальными в плане их метаболизма. В связи с тем, что мышечные волокна IIА типа способны длительное время производить работу достаточно большой мощности, они должны рассматриваться как универсальные мышечные </w:t>
      </w:r>
      <w:r w:rsidRPr="00C735ED">
        <w:rPr>
          <w:rFonts w:ascii="Times New Roman" w:eastAsia="Times New Roman" w:hAnsi="Times New Roman" w:cs="Times New Roman"/>
          <w:color w:val="212121"/>
          <w:sz w:val="28"/>
          <w:szCs w:val="28"/>
          <w:lang w:eastAsia="ru-RU"/>
        </w:rPr>
        <w:t>волокна в плане их функциональных возможностей.</w:t>
      </w:r>
    </w:p>
    <w:p w:rsidR="00931415" w:rsidRPr="00C735ED" w:rsidRDefault="00931415" w:rsidP="00931415">
      <w:pPr>
        <w:spacing w:after="0" w:line="240" w:lineRule="auto"/>
        <w:ind w:firstLine="567"/>
        <w:jc w:val="both"/>
        <w:outlineLvl w:val="2"/>
        <w:rPr>
          <w:rFonts w:ascii="Times New Roman" w:eastAsia="Times New Roman" w:hAnsi="Times New Roman" w:cs="Times New Roman"/>
          <w:i/>
          <w:color w:val="000000" w:themeColor="text1"/>
          <w:sz w:val="28"/>
          <w:szCs w:val="28"/>
          <w:lang w:eastAsia="ru-RU"/>
        </w:rPr>
      </w:pPr>
      <w:r w:rsidRPr="00C735ED">
        <w:rPr>
          <w:rFonts w:ascii="Times New Roman" w:eastAsia="Times New Roman" w:hAnsi="Times New Roman" w:cs="Times New Roman"/>
          <w:i/>
          <w:color w:val="000000" w:themeColor="text1"/>
          <w:sz w:val="28"/>
          <w:szCs w:val="28"/>
          <w:lang w:eastAsia="ru-RU"/>
        </w:rPr>
        <w:t>Рецепторы опорно-двигательного аппарата человека</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 xml:space="preserve">При изучении анатомии и физиологии (А.С. </w:t>
      </w:r>
      <w:proofErr w:type="spellStart"/>
      <w:r w:rsidRPr="00C735ED">
        <w:rPr>
          <w:rFonts w:ascii="Times New Roman" w:eastAsia="Times New Roman" w:hAnsi="Times New Roman" w:cs="Times New Roman"/>
          <w:color w:val="212121"/>
          <w:sz w:val="28"/>
          <w:szCs w:val="28"/>
          <w:lang w:eastAsia="ru-RU"/>
        </w:rPr>
        <w:t>Солодков</w:t>
      </w:r>
      <w:proofErr w:type="spellEnd"/>
      <w:r w:rsidRPr="00C735ED">
        <w:rPr>
          <w:rFonts w:ascii="Times New Roman" w:eastAsia="Times New Roman" w:hAnsi="Times New Roman" w:cs="Times New Roman"/>
          <w:color w:val="212121"/>
          <w:sz w:val="28"/>
          <w:szCs w:val="28"/>
          <w:lang w:eastAsia="ru-RU"/>
        </w:rPr>
        <w:t xml:space="preserve">, Е.Б. Сологуб, 2001) вы изучали двигательную сенсорную систему. Одним из отделов этой системы являются проприорецепторы, расположенные в мышцах, сухожилиях и суставных сумках. В мышцах расположены мышечные веретена, в сухожилиях – сухожильные органы </w:t>
      </w:r>
      <w:proofErr w:type="spellStart"/>
      <w:r w:rsidRPr="00C735ED">
        <w:rPr>
          <w:rFonts w:ascii="Times New Roman" w:eastAsia="Times New Roman" w:hAnsi="Times New Roman" w:cs="Times New Roman"/>
          <w:color w:val="212121"/>
          <w:sz w:val="28"/>
          <w:szCs w:val="28"/>
          <w:lang w:eastAsia="ru-RU"/>
        </w:rPr>
        <w:t>Гольджи</w:t>
      </w:r>
      <w:proofErr w:type="spellEnd"/>
      <w:r w:rsidRPr="00C735ED">
        <w:rPr>
          <w:rFonts w:ascii="Times New Roman" w:eastAsia="Times New Roman" w:hAnsi="Times New Roman" w:cs="Times New Roman"/>
          <w:color w:val="212121"/>
          <w:sz w:val="28"/>
          <w:szCs w:val="28"/>
          <w:lang w:eastAsia="ru-RU"/>
        </w:rPr>
        <w:t>. В суставных сумках расположены рецепторы суставов.</w:t>
      </w:r>
    </w:p>
    <w:p w:rsidR="00931415" w:rsidRPr="00C735ED"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bookmarkStart w:id="8" w:name="%d0%bc%d1%8b%d1%88%d0%b5%d1%87%d0%bd%d1%"/>
      <w:bookmarkEnd w:id="8"/>
      <w:r w:rsidRPr="00C735ED">
        <w:rPr>
          <w:rFonts w:ascii="Times New Roman" w:eastAsia="Times New Roman" w:hAnsi="Times New Roman" w:cs="Times New Roman"/>
          <w:color w:val="000000"/>
          <w:sz w:val="28"/>
          <w:szCs w:val="28"/>
          <w:lang w:eastAsia="ru-RU"/>
        </w:rPr>
        <w:t>Мышечные веретена</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 xml:space="preserve">Еще в XIX веке В. </w:t>
      </w:r>
      <w:proofErr w:type="spellStart"/>
      <w:r w:rsidRPr="00C735ED">
        <w:rPr>
          <w:rFonts w:ascii="Times New Roman" w:eastAsia="Times New Roman" w:hAnsi="Times New Roman" w:cs="Times New Roman"/>
          <w:color w:val="212121"/>
          <w:sz w:val="28"/>
          <w:szCs w:val="28"/>
          <w:lang w:eastAsia="ru-RU"/>
        </w:rPr>
        <w:t>Кюне</w:t>
      </w:r>
      <w:proofErr w:type="spellEnd"/>
      <w:r w:rsidRPr="00C735ED">
        <w:rPr>
          <w:rFonts w:ascii="Times New Roman" w:eastAsia="Times New Roman" w:hAnsi="Times New Roman" w:cs="Times New Roman"/>
          <w:color w:val="212121"/>
          <w:sz w:val="28"/>
          <w:szCs w:val="28"/>
          <w:lang w:eastAsia="ru-RU"/>
        </w:rPr>
        <w:t xml:space="preserve"> обнаружил в скелетных мышцах структуры, напоминающие веретено. Затем, в начале XX века Нобелевский лауреат Чарльз Скотт Шеррингтон показал, что эти структуры служат чувствительными рецепторами. Мышечные веретена рассеяны по всем скелетным мышцам. Концы их обычно прикрепляются к мышечным волокнам параллельно. Каждое веретено покрыто капсулой, которая расширятся в центре и образует ядерную сумку. Внутри веретена содержатся </w:t>
      </w:r>
      <w:proofErr w:type="spellStart"/>
      <w:r w:rsidRPr="00C735ED">
        <w:rPr>
          <w:rFonts w:ascii="Times New Roman" w:eastAsia="Times New Roman" w:hAnsi="Times New Roman" w:cs="Times New Roman"/>
          <w:color w:val="212121"/>
          <w:sz w:val="28"/>
          <w:szCs w:val="28"/>
          <w:lang w:eastAsia="ru-RU"/>
        </w:rPr>
        <w:t>интрафузальные</w:t>
      </w:r>
      <w:proofErr w:type="spellEnd"/>
      <w:r w:rsidRPr="00C735ED">
        <w:rPr>
          <w:rFonts w:ascii="Times New Roman" w:eastAsia="Times New Roman" w:hAnsi="Times New Roman" w:cs="Times New Roman"/>
          <w:color w:val="212121"/>
          <w:sz w:val="28"/>
          <w:szCs w:val="28"/>
          <w:lang w:eastAsia="ru-RU"/>
        </w:rPr>
        <w:t xml:space="preserve"> мышечные волокна. Эти волокна в 2-3 раза тоньше обычных (</w:t>
      </w:r>
      <w:proofErr w:type="spellStart"/>
      <w:r w:rsidRPr="00C735ED">
        <w:rPr>
          <w:rFonts w:ascii="Times New Roman" w:eastAsia="Times New Roman" w:hAnsi="Times New Roman" w:cs="Times New Roman"/>
          <w:color w:val="212121"/>
          <w:sz w:val="28"/>
          <w:szCs w:val="28"/>
          <w:lang w:eastAsia="ru-RU"/>
        </w:rPr>
        <w:t>экстрафузальных</w:t>
      </w:r>
      <w:proofErr w:type="spellEnd"/>
      <w:r w:rsidRPr="00C735ED">
        <w:rPr>
          <w:rFonts w:ascii="Times New Roman" w:eastAsia="Times New Roman" w:hAnsi="Times New Roman" w:cs="Times New Roman"/>
          <w:color w:val="212121"/>
          <w:sz w:val="28"/>
          <w:szCs w:val="28"/>
          <w:lang w:eastAsia="ru-RU"/>
        </w:rPr>
        <w:t>) волокон скелетных мышц.</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proofErr w:type="spellStart"/>
      <w:r w:rsidRPr="00C735ED">
        <w:rPr>
          <w:rFonts w:ascii="Times New Roman" w:eastAsia="Times New Roman" w:hAnsi="Times New Roman" w:cs="Times New Roman"/>
          <w:color w:val="212121"/>
          <w:sz w:val="28"/>
          <w:szCs w:val="28"/>
          <w:lang w:eastAsia="ru-RU"/>
        </w:rPr>
        <w:t>Интрафузальные</w:t>
      </w:r>
      <w:proofErr w:type="spellEnd"/>
      <w:r w:rsidRPr="00C735ED">
        <w:rPr>
          <w:rFonts w:ascii="Times New Roman" w:eastAsia="Times New Roman" w:hAnsi="Times New Roman" w:cs="Times New Roman"/>
          <w:color w:val="212121"/>
          <w:sz w:val="28"/>
          <w:szCs w:val="28"/>
          <w:lang w:eastAsia="ru-RU"/>
        </w:rPr>
        <w:t xml:space="preserve"> волокна подразделяются на два типа:</w:t>
      </w:r>
    </w:p>
    <w:p w:rsidR="00931415" w:rsidRPr="00C735ED" w:rsidRDefault="00931415" w:rsidP="00931415">
      <w:pPr>
        <w:numPr>
          <w:ilvl w:val="0"/>
          <w:numId w:val="1"/>
        </w:numPr>
        <w:spacing w:after="0" w:line="240" w:lineRule="auto"/>
        <w:ind w:left="0"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Длинные и толстые (диаметр 20-25 мкм), которые информируют ЦНС о динамическом компоненте движения – скорости изменения длины мышцы. Таких волокон в мышечном веретене не более двух.</w:t>
      </w:r>
    </w:p>
    <w:p w:rsidR="00931415" w:rsidRPr="00C735ED" w:rsidRDefault="00931415" w:rsidP="00931415">
      <w:pPr>
        <w:numPr>
          <w:ilvl w:val="0"/>
          <w:numId w:val="1"/>
        </w:numPr>
        <w:spacing w:after="0" w:line="240" w:lineRule="auto"/>
        <w:ind w:left="0"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Короткие и тонкие (диаметр 10–12 мкм), которые информируют ЦНС о статическом компоненте движения – текущей длине мышцы. Таких волокон в мышечном веретене от 2 до 12.</w:t>
      </w:r>
    </w:p>
    <w:p w:rsidR="00931415" w:rsidRPr="00C735ED"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r w:rsidRPr="00C735ED">
        <w:rPr>
          <w:rFonts w:ascii="Times New Roman" w:eastAsia="Times New Roman" w:hAnsi="Times New Roman" w:cs="Times New Roman"/>
          <w:color w:val="000000"/>
          <w:sz w:val="28"/>
          <w:szCs w:val="28"/>
          <w:lang w:eastAsia="ru-RU"/>
        </w:rPr>
        <w:t xml:space="preserve">Рецепторы </w:t>
      </w:r>
      <w:proofErr w:type="spellStart"/>
      <w:r w:rsidRPr="00C735ED">
        <w:rPr>
          <w:rFonts w:ascii="Times New Roman" w:eastAsia="Times New Roman" w:hAnsi="Times New Roman" w:cs="Times New Roman"/>
          <w:color w:val="000000"/>
          <w:sz w:val="28"/>
          <w:szCs w:val="28"/>
          <w:lang w:eastAsia="ru-RU"/>
        </w:rPr>
        <w:t>Гольджи</w:t>
      </w:r>
      <w:proofErr w:type="spellEnd"/>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 xml:space="preserve">Нервно-сухожильные веретена (рецепторы </w:t>
      </w:r>
      <w:proofErr w:type="spellStart"/>
      <w:r w:rsidRPr="00C735ED">
        <w:rPr>
          <w:rFonts w:ascii="Times New Roman" w:eastAsia="Times New Roman" w:hAnsi="Times New Roman" w:cs="Times New Roman"/>
          <w:color w:val="212121"/>
          <w:sz w:val="28"/>
          <w:szCs w:val="28"/>
          <w:lang w:eastAsia="ru-RU"/>
        </w:rPr>
        <w:t>Гольджи</w:t>
      </w:r>
      <w:proofErr w:type="spellEnd"/>
      <w:r w:rsidRPr="00C735ED">
        <w:rPr>
          <w:rFonts w:ascii="Times New Roman" w:eastAsia="Times New Roman" w:hAnsi="Times New Roman" w:cs="Times New Roman"/>
          <w:color w:val="212121"/>
          <w:sz w:val="28"/>
          <w:szCs w:val="28"/>
          <w:lang w:eastAsia="ru-RU"/>
        </w:rPr>
        <w:t xml:space="preserve">) открыл в 1903 году </w:t>
      </w:r>
      <w:proofErr w:type="spellStart"/>
      <w:r w:rsidRPr="00C735ED">
        <w:rPr>
          <w:rFonts w:ascii="Times New Roman" w:eastAsia="Times New Roman" w:hAnsi="Times New Roman" w:cs="Times New Roman"/>
          <w:color w:val="212121"/>
          <w:sz w:val="28"/>
          <w:szCs w:val="28"/>
          <w:lang w:eastAsia="ru-RU"/>
        </w:rPr>
        <w:t>Камилло</w:t>
      </w:r>
      <w:proofErr w:type="spellEnd"/>
      <w:r w:rsidRPr="00C735ED">
        <w:rPr>
          <w:rFonts w:ascii="Times New Roman" w:eastAsia="Times New Roman" w:hAnsi="Times New Roman" w:cs="Times New Roman"/>
          <w:color w:val="212121"/>
          <w:sz w:val="28"/>
          <w:szCs w:val="28"/>
          <w:lang w:eastAsia="ru-RU"/>
        </w:rPr>
        <w:t xml:space="preserve"> </w:t>
      </w:r>
      <w:proofErr w:type="spellStart"/>
      <w:r w:rsidRPr="00C735ED">
        <w:rPr>
          <w:rFonts w:ascii="Times New Roman" w:eastAsia="Times New Roman" w:hAnsi="Times New Roman" w:cs="Times New Roman"/>
          <w:color w:val="212121"/>
          <w:sz w:val="28"/>
          <w:szCs w:val="28"/>
          <w:lang w:eastAsia="ru-RU"/>
        </w:rPr>
        <w:t>Гольджи</w:t>
      </w:r>
      <w:proofErr w:type="spellEnd"/>
      <w:r w:rsidRPr="00C735ED">
        <w:rPr>
          <w:rFonts w:ascii="Times New Roman" w:eastAsia="Times New Roman" w:hAnsi="Times New Roman" w:cs="Times New Roman"/>
          <w:color w:val="212121"/>
          <w:sz w:val="28"/>
          <w:szCs w:val="28"/>
          <w:lang w:eastAsia="ru-RU"/>
        </w:rPr>
        <w:t xml:space="preserve">. Впоследствии за эти исследования ему была присуждена Нобелевская премия. Рецепторы </w:t>
      </w:r>
      <w:proofErr w:type="spellStart"/>
      <w:r w:rsidRPr="00C735ED">
        <w:rPr>
          <w:rFonts w:ascii="Times New Roman" w:eastAsia="Times New Roman" w:hAnsi="Times New Roman" w:cs="Times New Roman"/>
          <w:color w:val="212121"/>
          <w:sz w:val="28"/>
          <w:szCs w:val="28"/>
          <w:lang w:eastAsia="ru-RU"/>
        </w:rPr>
        <w:t>Гольджи</w:t>
      </w:r>
      <w:proofErr w:type="spellEnd"/>
      <w:r w:rsidRPr="00C735ED">
        <w:rPr>
          <w:rFonts w:ascii="Times New Roman" w:eastAsia="Times New Roman" w:hAnsi="Times New Roman" w:cs="Times New Roman"/>
          <w:color w:val="212121"/>
          <w:sz w:val="28"/>
          <w:szCs w:val="28"/>
          <w:lang w:eastAsia="ru-RU"/>
        </w:rPr>
        <w:t xml:space="preserve"> располагаются в месте перехода мышечных волокон в сухожилия. Их длина составляет 0,5-1,0 мм, а диаметр – 0,1-0,2 мм. Отдельный нервный аксон несет афферентные импульсы в спинной мозг и называется аксоном </w:t>
      </w:r>
      <w:proofErr w:type="spellStart"/>
      <w:r w:rsidRPr="00C735ED">
        <w:rPr>
          <w:rFonts w:ascii="Times New Roman" w:eastAsia="Times New Roman" w:hAnsi="Times New Roman" w:cs="Times New Roman"/>
          <w:color w:val="212121"/>
          <w:sz w:val="28"/>
          <w:szCs w:val="28"/>
          <w:lang w:eastAsia="ru-RU"/>
        </w:rPr>
        <w:t>Ib</w:t>
      </w:r>
      <w:proofErr w:type="spellEnd"/>
      <w:r w:rsidRPr="00C735ED">
        <w:rPr>
          <w:rFonts w:ascii="Times New Roman" w:eastAsia="Times New Roman" w:hAnsi="Times New Roman" w:cs="Times New Roman"/>
          <w:color w:val="212121"/>
          <w:sz w:val="28"/>
          <w:szCs w:val="28"/>
          <w:lang w:eastAsia="ru-RU"/>
        </w:rPr>
        <w:t xml:space="preserve">. Он начинается в виде веточек, проходящих между </w:t>
      </w:r>
      <w:proofErr w:type="spellStart"/>
      <w:r w:rsidRPr="00C735ED">
        <w:rPr>
          <w:rFonts w:ascii="Times New Roman" w:eastAsia="Times New Roman" w:hAnsi="Times New Roman" w:cs="Times New Roman"/>
          <w:color w:val="212121"/>
          <w:sz w:val="28"/>
          <w:szCs w:val="28"/>
          <w:lang w:eastAsia="ru-RU"/>
        </w:rPr>
        <w:t>коллагеновыми</w:t>
      </w:r>
      <w:proofErr w:type="spellEnd"/>
      <w:r w:rsidRPr="00C735ED">
        <w:rPr>
          <w:rFonts w:ascii="Times New Roman" w:eastAsia="Times New Roman" w:hAnsi="Times New Roman" w:cs="Times New Roman"/>
          <w:color w:val="212121"/>
          <w:sz w:val="28"/>
          <w:szCs w:val="28"/>
          <w:lang w:eastAsia="ru-RU"/>
        </w:rPr>
        <w:t xml:space="preserve"> волокнами сухожилия. Когда мышечные волокна сокращаются, </w:t>
      </w:r>
      <w:proofErr w:type="spellStart"/>
      <w:r w:rsidRPr="00C735ED">
        <w:rPr>
          <w:rFonts w:ascii="Times New Roman" w:eastAsia="Times New Roman" w:hAnsi="Times New Roman" w:cs="Times New Roman"/>
          <w:color w:val="212121"/>
          <w:sz w:val="28"/>
          <w:szCs w:val="28"/>
          <w:lang w:eastAsia="ru-RU"/>
        </w:rPr>
        <w:t>коллагеновые</w:t>
      </w:r>
      <w:proofErr w:type="spellEnd"/>
      <w:r w:rsidRPr="00C735ED">
        <w:rPr>
          <w:rFonts w:ascii="Times New Roman" w:eastAsia="Times New Roman" w:hAnsi="Times New Roman" w:cs="Times New Roman"/>
          <w:color w:val="212121"/>
          <w:sz w:val="28"/>
          <w:szCs w:val="28"/>
          <w:lang w:eastAsia="ru-RU"/>
        </w:rPr>
        <w:t xml:space="preserve"> волокна натягиваются и сжимают нервные веточки, которые начинают </w:t>
      </w:r>
      <w:proofErr w:type="spellStart"/>
      <w:r w:rsidRPr="00C735ED">
        <w:rPr>
          <w:rFonts w:ascii="Times New Roman" w:eastAsia="Times New Roman" w:hAnsi="Times New Roman" w:cs="Times New Roman"/>
          <w:color w:val="212121"/>
          <w:sz w:val="28"/>
          <w:szCs w:val="28"/>
          <w:lang w:eastAsia="ru-RU"/>
        </w:rPr>
        <w:t>импульсировать</w:t>
      </w:r>
      <w:proofErr w:type="spellEnd"/>
      <w:r w:rsidRPr="00C735ED">
        <w:rPr>
          <w:rFonts w:ascii="Times New Roman" w:eastAsia="Times New Roman" w:hAnsi="Times New Roman" w:cs="Times New Roman"/>
          <w:color w:val="212121"/>
          <w:sz w:val="28"/>
          <w:szCs w:val="28"/>
          <w:lang w:eastAsia="ru-RU"/>
        </w:rPr>
        <w:t xml:space="preserve"> (</w:t>
      </w:r>
      <w:r>
        <w:rPr>
          <w:rFonts w:ascii="Times New Roman" w:eastAsia="Times New Roman" w:hAnsi="Times New Roman" w:cs="Times New Roman"/>
          <w:color w:val="212121"/>
          <w:sz w:val="28"/>
          <w:szCs w:val="28"/>
          <w:lang w:eastAsia="ru-RU"/>
        </w:rPr>
        <w:t xml:space="preserve">Рисунок </w:t>
      </w:r>
      <w:r w:rsidR="004C1FA5">
        <w:rPr>
          <w:rFonts w:ascii="Times New Roman" w:eastAsia="Times New Roman" w:hAnsi="Times New Roman" w:cs="Times New Roman"/>
          <w:color w:val="212121"/>
          <w:sz w:val="28"/>
          <w:szCs w:val="28"/>
          <w:lang w:eastAsia="ru-RU"/>
        </w:rPr>
        <w:t>8.8</w:t>
      </w:r>
      <w:r w:rsidRPr="00C735ED">
        <w:rPr>
          <w:rFonts w:ascii="Times New Roman" w:eastAsia="Times New Roman" w:hAnsi="Times New Roman" w:cs="Times New Roman"/>
          <w:color w:val="212121"/>
          <w:sz w:val="28"/>
          <w:szCs w:val="28"/>
          <w:lang w:eastAsia="ru-RU"/>
        </w:rPr>
        <w:t xml:space="preserve">). Таким образом, в результате последовательного крепления сухожильных органов к </w:t>
      </w:r>
      <w:r w:rsidRPr="00C735ED">
        <w:rPr>
          <w:rFonts w:ascii="Times New Roman" w:eastAsia="Times New Roman" w:hAnsi="Times New Roman" w:cs="Times New Roman"/>
          <w:color w:val="212121"/>
          <w:sz w:val="28"/>
          <w:szCs w:val="28"/>
          <w:lang w:eastAsia="ru-RU"/>
        </w:rPr>
        <w:lastRenderedPageBreak/>
        <w:t>мышечным волокнам они возбуждаются при укорочении возбужденной мышцы. Сухожильные рецепторы возбуждаются в 1,5 – 8 раз более эффективно при мышечном сокращении, нежели при пассивном растяжении.</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 </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noProof/>
          <w:color w:val="009688"/>
          <w:sz w:val="28"/>
          <w:szCs w:val="28"/>
          <w:bdr w:val="none" w:sz="0" w:space="0" w:color="auto" w:frame="1"/>
          <w:lang w:eastAsia="ru-RU"/>
        </w:rPr>
        <w:drawing>
          <wp:inline distT="0" distB="0" distL="0" distR="0">
            <wp:extent cx="5224158" cy="4205951"/>
            <wp:effectExtent l="19050" t="0" r="0" b="0"/>
            <wp:docPr id="14" name="Рисунок 1" descr="http://allasamsonova.ru/wp-content/uploads/2012/09/%D0%A0%D0%B8%D1%81_2_6.jpg">
              <a:hlinkClick xmlns:a="http://schemas.openxmlformats.org/drawingml/2006/main" r:id="rId18" tgtFrame="&quot;&quot;"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llasamsonova.ru/wp-content/uploads/2012/09/%D0%A0%D0%B8%D1%81_2_6.jpg">
                      <a:hlinkClick r:id="rId18" tgtFrame="&quot;&quot;" tooltip="&quot;&quot;"/>
                    </pic:cNvPr>
                    <pic:cNvPicPr>
                      <a:picLocks noChangeAspect="1" noChangeArrowheads="1"/>
                    </pic:cNvPicPr>
                  </pic:nvPicPr>
                  <pic:blipFill>
                    <a:blip r:embed="rId19" cstate="print"/>
                    <a:srcRect/>
                    <a:stretch>
                      <a:fillRect/>
                    </a:stretch>
                  </pic:blipFill>
                  <pic:spPr bwMode="auto">
                    <a:xfrm>
                      <a:off x="0" y="0"/>
                      <a:ext cx="5229031" cy="4209875"/>
                    </a:xfrm>
                    <a:prstGeom prst="rect">
                      <a:avLst/>
                    </a:prstGeom>
                    <a:noFill/>
                    <a:ln w="9525">
                      <a:noFill/>
                      <a:miter lim="800000"/>
                      <a:headEnd/>
                      <a:tailEnd/>
                    </a:ln>
                  </pic:spPr>
                </pic:pic>
              </a:graphicData>
            </a:graphic>
          </wp:inline>
        </w:drawing>
      </w:r>
    </w:p>
    <w:p w:rsidR="00931415" w:rsidRPr="00C735ED" w:rsidRDefault="00931415" w:rsidP="00931415">
      <w:pPr>
        <w:spacing w:after="0" w:line="240" w:lineRule="auto"/>
        <w:ind w:firstLine="567"/>
        <w:jc w:val="center"/>
        <w:rPr>
          <w:rFonts w:ascii="Times New Roman" w:eastAsia="Times New Roman" w:hAnsi="Times New Roman" w:cs="Times New Roman"/>
          <w:color w:val="212121"/>
          <w:sz w:val="28"/>
          <w:szCs w:val="28"/>
          <w:lang w:eastAsia="ru-RU"/>
        </w:rPr>
      </w:pPr>
      <w:r>
        <w:rPr>
          <w:rFonts w:ascii="Times New Roman" w:eastAsia="Times New Roman" w:hAnsi="Times New Roman" w:cs="Times New Roman"/>
          <w:i/>
          <w:iCs/>
          <w:color w:val="212121"/>
          <w:sz w:val="28"/>
          <w:szCs w:val="28"/>
          <w:lang w:eastAsia="ru-RU"/>
        </w:rPr>
        <w:t xml:space="preserve">Рисунок </w:t>
      </w:r>
      <w:r w:rsidR="004C1FA5">
        <w:rPr>
          <w:rFonts w:ascii="Times New Roman" w:eastAsia="Times New Roman" w:hAnsi="Times New Roman" w:cs="Times New Roman"/>
          <w:i/>
          <w:iCs/>
          <w:color w:val="212121"/>
          <w:sz w:val="28"/>
          <w:szCs w:val="28"/>
          <w:lang w:eastAsia="ru-RU"/>
        </w:rPr>
        <w:t>8.8</w:t>
      </w:r>
      <w:r>
        <w:rPr>
          <w:rFonts w:ascii="Times New Roman" w:eastAsia="Times New Roman" w:hAnsi="Times New Roman" w:cs="Times New Roman"/>
          <w:i/>
          <w:iCs/>
          <w:color w:val="212121"/>
          <w:sz w:val="28"/>
          <w:szCs w:val="28"/>
          <w:lang w:eastAsia="ru-RU"/>
        </w:rPr>
        <w:t xml:space="preserve"> -</w:t>
      </w:r>
      <w:r w:rsidRPr="00C735ED">
        <w:rPr>
          <w:rFonts w:ascii="Times New Roman" w:eastAsia="Times New Roman" w:hAnsi="Times New Roman" w:cs="Times New Roman"/>
          <w:i/>
          <w:iCs/>
          <w:color w:val="212121"/>
          <w:sz w:val="28"/>
          <w:szCs w:val="28"/>
          <w:lang w:eastAsia="ru-RU"/>
        </w:rPr>
        <w:t xml:space="preserve"> Строение сухожильного органа </w:t>
      </w:r>
      <w:proofErr w:type="spellStart"/>
      <w:r w:rsidRPr="00C735ED">
        <w:rPr>
          <w:rFonts w:ascii="Times New Roman" w:eastAsia="Times New Roman" w:hAnsi="Times New Roman" w:cs="Times New Roman"/>
          <w:i/>
          <w:iCs/>
          <w:color w:val="212121"/>
          <w:sz w:val="28"/>
          <w:szCs w:val="28"/>
          <w:lang w:eastAsia="ru-RU"/>
        </w:rPr>
        <w:t>Гольджи</w:t>
      </w:r>
      <w:proofErr w:type="spellEnd"/>
      <w:r w:rsidRPr="00C735ED">
        <w:rPr>
          <w:rFonts w:ascii="Times New Roman" w:eastAsia="Times New Roman" w:hAnsi="Times New Roman" w:cs="Times New Roman"/>
          <w:i/>
          <w:iCs/>
          <w:color w:val="212121"/>
          <w:sz w:val="28"/>
          <w:szCs w:val="28"/>
          <w:lang w:eastAsia="ru-RU"/>
        </w:rPr>
        <w:t xml:space="preserve"> (А.Дж. </w:t>
      </w:r>
      <w:proofErr w:type="spellStart"/>
      <w:r w:rsidRPr="00C735ED">
        <w:rPr>
          <w:rFonts w:ascii="Times New Roman" w:eastAsia="Times New Roman" w:hAnsi="Times New Roman" w:cs="Times New Roman"/>
          <w:i/>
          <w:iCs/>
          <w:color w:val="212121"/>
          <w:sz w:val="28"/>
          <w:szCs w:val="28"/>
          <w:lang w:eastAsia="ru-RU"/>
        </w:rPr>
        <w:t>Мак-Комас</w:t>
      </w:r>
      <w:proofErr w:type="spellEnd"/>
      <w:r w:rsidRPr="00C735ED">
        <w:rPr>
          <w:rFonts w:ascii="Times New Roman" w:eastAsia="Times New Roman" w:hAnsi="Times New Roman" w:cs="Times New Roman"/>
          <w:i/>
          <w:iCs/>
          <w:color w:val="212121"/>
          <w:sz w:val="28"/>
          <w:szCs w:val="28"/>
          <w:lang w:eastAsia="ru-RU"/>
        </w:rPr>
        <w:t>, 2001)</w:t>
      </w:r>
    </w:p>
    <w:p w:rsidR="00931415" w:rsidRPr="00C735ED"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bookmarkStart w:id="9" w:name="toc-anchor-968-4"/>
      <w:bookmarkEnd w:id="9"/>
      <w:r w:rsidRPr="00C735ED">
        <w:rPr>
          <w:rFonts w:ascii="Times New Roman" w:eastAsia="Times New Roman" w:hAnsi="Times New Roman" w:cs="Times New Roman"/>
          <w:color w:val="000000"/>
          <w:sz w:val="28"/>
          <w:szCs w:val="28"/>
          <w:lang w:eastAsia="ru-RU"/>
        </w:rPr>
        <w:t> </w:t>
      </w:r>
    </w:p>
    <w:p w:rsidR="00931415" w:rsidRPr="00C735ED" w:rsidRDefault="00931415" w:rsidP="00931415">
      <w:pPr>
        <w:spacing w:after="0" w:line="240" w:lineRule="auto"/>
        <w:ind w:firstLine="567"/>
        <w:jc w:val="both"/>
        <w:outlineLvl w:val="3"/>
        <w:rPr>
          <w:rFonts w:ascii="Times New Roman" w:eastAsia="Times New Roman" w:hAnsi="Times New Roman" w:cs="Times New Roman"/>
          <w:color w:val="000000"/>
          <w:sz w:val="28"/>
          <w:szCs w:val="28"/>
          <w:lang w:eastAsia="ru-RU"/>
        </w:rPr>
      </w:pPr>
      <w:bookmarkStart w:id="10" w:name="%d1%80%d0%b5%d1%86%d0%b5%d0%bf%d1%82%d0%"/>
      <w:bookmarkEnd w:id="10"/>
      <w:r w:rsidRPr="00C735ED">
        <w:rPr>
          <w:rFonts w:ascii="Times New Roman" w:eastAsia="Times New Roman" w:hAnsi="Times New Roman" w:cs="Times New Roman"/>
          <w:color w:val="000000"/>
          <w:sz w:val="28"/>
          <w:szCs w:val="28"/>
          <w:lang w:eastAsia="ru-RU"/>
        </w:rPr>
        <w:t>Рецепторы суставов</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Суставные рецепторы подразделяются на несколько типов в зависимости от их реакции на амплитуду, скорость и направление движения в суставе.</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b/>
          <w:bCs/>
          <w:color w:val="212121"/>
          <w:sz w:val="28"/>
          <w:szCs w:val="28"/>
          <w:lang w:eastAsia="ru-RU"/>
        </w:rPr>
        <w:t xml:space="preserve">Тельца </w:t>
      </w:r>
      <w:proofErr w:type="spellStart"/>
      <w:r w:rsidRPr="00C735ED">
        <w:rPr>
          <w:rFonts w:ascii="Times New Roman" w:eastAsia="Times New Roman" w:hAnsi="Times New Roman" w:cs="Times New Roman"/>
          <w:b/>
          <w:bCs/>
          <w:color w:val="212121"/>
          <w:sz w:val="28"/>
          <w:szCs w:val="28"/>
          <w:lang w:eastAsia="ru-RU"/>
        </w:rPr>
        <w:t>Руффини</w:t>
      </w:r>
      <w:proofErr w:type="spellEnd"/>
      <w:r w:rsidRPr="00C735ED">
        <w:rPr>
          <w:rFonts w:ascii="Times New Roman" w:eastAsia="Times New Roman" w:hAnsi="Times New Roman" w:cs="Times New Roman"/>
          <w:color w:val="212121"/>
          <w:sz w:val="28"/>
          <w:szCs w:val="28"/>
          <w:lang w:eastAsia="ru-RU"/>
        </w:rPr>
        <w:t xml:space="preserve"> находятся в капсуле сустава и воспринимают направление и скорость изменения межзвенного угла. Частота их </w:t>
      </w:r>
      <w:proofErr w:type="spellStart"/>
      <w:r w:rsidRPr="00C735ED">
        <w:rPr>
          <w:rFonts w:ascii="Times New Roman" w:eastAsia="Times New Roman" w:hAnsi="Times New Roman" w:cs="Times New Roman"/>
          <w:color w:val="212121"/>
          <w:sz w:val="28"/>
          <w:szCs w:val="28"/>
          <w:lang w:eastAsia="ru-RU"/>
        </w:rPr>
        <w:t>импульсации</w:t>
      </w:r>
      <w:proofErr w:type="spellEnd"/>
      <w:r w:rsidRPr="00C735ED">
        <w:rPr>
          <w:rFonts w:ascii="Times New Roman" w:eastAsia="Times New Roman" w:hAnsi="Times New Roman" w:cs="Times New Roman"/>
          <w:color w:val="212121"/>
          <w:sz w:val="28"/>
          <w:szCs w:val="28"/>
          <w:lang w:eastAsia="ru-RU"/>
        </w:rPr>
        <w:t xml:space="preserve"> возрастает с увеличением скорости изменения суставного угла.</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b/>
          <w:bCs/>
          <w:color w:val="212121"/>
          <w:sz w:val="28"/>
          <w:szCs w:val="28"/>
          <w:lang w:eastAsia="ru-RU"/>
        </w:rPr>
        <w:t xml:space="preserve">Тельца </w:t>
      </w:r>
      <w:proofErr w:type="spellStart"/>
      <w:r w:rsidRPr="00C735ED">
        <w:rPr>
          <w:rFonts w:ascii="Times New Roman" w:eastAsia="Times New Roman" w:hAnsi="Times New Roman" w:cs="Times New Roman"/>
          <w:b/>
          <w:bCs/>
          <w:color w:val="212121"/>
          <w:sz w:val="28"/>
          <w:szCs w:val="28"/>
          <w:lang w:eastAsia="ru-RU"/>
        </w:rPr>
        <w:t>Паччини</w:t>
      </w:r>
      <w:proofErr w:type="spellEnd"/>
      <w:r w:rsidRPr="00C735ED">
        <w:rPr>
          <w:rFonts w:ascii="Times New Roman" w:eastAsia="Times New Roman" w:hAnsi="Times New Roman" w:cs="Times New Roman"/>
          <w:color w:val="212121"/>
          <w:sz w:val="28"/>
          <w:szCs w:val="28"/>
          <w:lang w:eastAsia="ru-RU"/>
        </w:rPr>
        <w:t xml:space="preserve"> посылают в ЦНС информацию о положении отдельных частей тела в пространстве и относительно друг друга. Эти рецепторы посылают в ЦНС информацию о значениях межзвенных углов, то есть о положении сустава. Их </w:t>
      </w:r>
      <w:proofErr w:type="spellStart"/>
      <w:r w:rsidRPr="00C735ED">
        <w:rPr>
          <w:rFonts w:ascii="Times New Roman" w:eastAsia="Times New Roman" w:hAnsi="Times New Roman" w:cs="Times New Roman"/>
          <w:color w:val="212121"/>
          <w:sz w:val="28"/>
          <w:szCs w:val="28"/>
          <w:lang w:eastAsia="ru-RU"/>
        </w:rPr>
        <w:t>импульсация</w:t>
      </w:r>
      <w:proofErr w:type="spellEnd"/>
      <w:r w:rsidRPr="00C735ED">
        <w:rPr>
          <w:rFonts w:ascii="Times New Roman" w:eastAsia="Times New Roman" w:hAnsi="Times New Roman" w:cs="Times New Roman"/>
          <w:color w:val="212121"/>
          <w:sz w:val="28"/>
          <w:szCs w:val="28"/>
          <w:lang w:eastAsia="ru-RU"/>
        </w:rPr>
        <w:t xml:space="preserve"> продолжается в течение всего периода сохранения межзвенного угла, и она тем больше, чем больше изменения угла.</w:t>
      </w:r>
    </w:p>
    <w:p w:rsidR="00931415" w:rsidRPr="00C735ED" w:rsidRDefault="00931415" w:rsidP="00931415">
      <w:pPr>
        <w:spacing w:after="0" w:line="240" w:lineRule="auto"/>
        <w:ind w:firstLine="567"/>
        <w:jc w:val="both"/>
        <w:outlineLvl w:val="2"/>
        <w:rPr>
          <w:rFonts w:ascii="Times New Roman" w:eastAsia="Times New Roman" w:hAnsi="Times New Roman" w:cs="Times New Roman"/>
          <w:i/>
          <w:color w:val="000000" w:themeColor="text1"/>
          <w:sz w:val="28"/>
          <w:szCs w:val="28"/>
          <w:lang w:eastAsia="ru-RU"/>
        </w:rPr>
      </w:pPr>
      <w:bookmarkStart w:id="11" w:name="2-2-%d1%83%d1%80%d0%be%d0%b2%d0%bd%d0%b8"/>
      <w:bookmarkEnd w:id="11"/>
      <w:r w:rsidRPr="00C735ED">
        <w:rPr>
          <w:rFonts w:ascii="Times New Roman" w:eastAsia="Times New Roman" w:hAnsi="Times New Roman" w:cs="Times New Roman"/>
          <w:i/>
          <w:color w:val="000000" w:themeColor="text1"/>
          <w:sz w:val="28"/>
          <w:szCs w:val="28"/>
          <w:lang w:eastAsia="ru-RU"/>
        </w:rPr>
        <w:t>Уровни построения движений и рецепторы опорно-двигательного аппарата</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r w:rsidRPr="00C735ED">
        <w:rPr>
          <w:rFonts w:ascii="Times New Roman" w:eastAsia="Times New Roman" w:hAnsi="Times New Roman" w:cs="Times New Roman"/>
          <w:color w:val="212121"/>
          <w:sz w:val="28"/>
          <w:szCs w:val="28"/>
          <w:lang w:eastAsia="ru-RU"/>
        </w:rPr>
        <w:t xml:space="preserve">В 1947 году была опубликована книга русского ученого Н.А. Бернштейна «О построении движений». В этой книге он изложил </w:t>
      </w:r>
      <w:r w:rsidRPr="00C735ED">
        <w:rPr>
          <w:rFonts w:ascii="Times New Roman" w:eastAsia="Times New Roman" w:hAnsi="Times New Roman" w:cs="Times New Roman"/>
          <w:color w:val="212121"/>
          <w:sz w:val="28"/>
          <w:szCs w:val="28"/>
          <w:lang w:eastAsia="ru-RU"/>
        </w:rPr>
        <w:lastRenderedPageBreak/>
        <w:t xml:space="preserve">оригинальную теорию управления двигательными действиями. В основе этой теории лежало понятие уровней построения движений. Он писал: «Каждая двигательная задача находит себе в зависимости от своего содержания и смысловой структуры тот или иной уровень. Иначе говоря, тот или иной </w:t>
      </w:r>
      <w:proofErr w:type="spellStart"/>
      <w:r w:rsidRPr="00C735ED">
        <w:rPr>
          <w:rFonts w:ascii="Times New Roman" w:eastAsia="Times New Roman" w:hAnsi="Times New Roman" w:cs="Times New Roman"/>
          <w:color w:val="212121"/>
          <w:sz w:val="28"/>
          <w:szCs w:val="28"/>
          <w:lang w:eastAsia="ru-RU"/>
        </w:rPr>
        <w:t>сензорный</w:t>
      </w:r>
      <w:proofErr w:type="spellEnd"/>
      <w:r w:rsidRPr="00C735ED">
        <w:rPr>
          <w:rFonts w:ascii="Times New Roman" w:eastAsia="Times New Roman" w:hAnsi="Times New Roman" w:cs="Times New Roman"/>
          <w:color w:val="212121"/>
          <w:sz w:val="28"/>
          <w:szCs w:val="28"/>
          <w:lang w:eastAsia="ru-RU"/>
        </w:rPr>
        <w:t xml:space="preserve"> синтез, который наиболее адекватен по качеству и составу образующих его </w:t>
      </w:r>
      <w:proofErr w:type="spellStart"/>
      <w:r w:rsidRPr="00C735ED">
        <w:rPr>
          <w:rFonts w:ascii="Times New Roman" w:eastAsia="Times New Roman" w:hAnsi="Times New Roman" w:cs="Times New Roman"/>
          <w:color w:val="212121"/>
          <w:sz w:val="28"/>
          <w:szCs w:val="28"/>
          <w:lang w:eastAsia="ru-RU"/>
        </w:rPr>
        <w:t>афферентаций</w:t>
      </w:r>
      <w:proofErr w:type="spellEnd"/>
      <w:r w:rsidRPr="00C735ED">
        <w:rPr>
          <w:rFonts w:ascii="Times New Roman" w:eastAsia="Times New Roman" w:hAnsi="Times New Roman" w:cs="Times New Roman"/>
          <w:color w:val="212121"/>
          <w:sz w:val="28"/>
          <w:szCs w:val="28"/>
          <w:lang w:eastAsia="ru-RU"/>
        </w:rPr>
        <w:t xml:space="preserve"> и по принципу их синтетического объединения требующемуся решению этой задачи. Этот уровень и определяется как ведущий уровень для данного движения» (Н.А.Бернштейн, 1991, С.41). По концепции Н.А. Бернштейна ни одно движение не обслуживается только одним уровнем, но осознается только ведущий уровень. По классификации Н.А.Бернштейна, при управлении движениями может быть задействовано пять уровней. Проприорецепторы опорно-двигательного аппарата человека составляют основу двух нижних уровней: уровня А и В.</w:t>
      </w:r>
    </w:p>
    <w:p w:rsidR="00931415" w:rsidRPr="00C735ED" w:rsidRDefault="00931415" w:rsidP="00931415">
      <w:pPr>
        <w:spacing w:after="0" w:line="240" w:lineRule="auto"/>
        <w:ind w:firstLine="567"/>
        <w:jc w:val="both"/>
        <w:rPr>
          <w:rFonts w:ascii="Times New Roman" w:eastAsia="Times New Roman" w:hAnsi="Times New Roman" w:cs="Times New Roman"/>
          <w:color w:val="212121"/>
          <w:sz w:val="28"/>
          <w:szCs w:val="28"/>
          <w:lang w:eastAsia="ru-RU"/>
        </w:rPr>
      </w:pPr>
      <w:proofErr w:type="spellStart"/>
      <w:r w:rsidRPr="00C735ED">
        <w:rPr>
          <w:rFonts w:ascii="Times New Roman" w:eastAsia="Times New Roman" w:hAnsi="Times New Roman" w:cs="Times New Roman"/>
          <w:color w:val="212121"/>
          <w:sz w:val="28"/>
          <w:szCs w:val="28"/>
          <w:lang w:eastAsia="ru-RU"/>
        </w:rPr>
        <w:t>Афферентация</w:t>
      </w:r>
      <w:proofErr w:type="spellEnd"/>
      <w:r w:rsidRPr="00C735ED">
        <w:rPr>
          <w:rFonts w:ascii="Times New Roman" w:eastAsia="Times New Roman" w:hAnsi="Times New Roman" w:cs="Times New Roman"/>
          <w:color w:val="212121"/>
          <w:sz w:val="28"/>
          <w:szCs w:val="28"/>
          <w:lang w:eastAsia="ru-RU"/>
        </w:rPr>
        <w:t xml:space="preserve"> уровня А основана на </w:t>
      </w:r>
      <w:proofErr w:type="spellStart"/>
      <w:r w:rsidRPr="00C735ED">
        <w:rPr>
          <w:rFonts w:ascii="Times New Roman" w:eastAsia="Times New Roman" w:hAnsi="Times New Roman" w:cs="Times New Roman"/>
          <w:color w:val="212121"/>
          <w:sz w:val="28"/>
          <w:szCs w:val="28"/>
          <w:lang w:eastAsia="ru-RU"/>
        </w:rPr>
        <w:t>импульсации</w:t>
      </w:r>
      <w:proofErr w:type="spellEnd"/>
      <w:r w:rsidRPr="00C735ED">
        <w:rPr>
          <w:rFonts w:ascii="Times New Roman" w:eastAsia="Times New Roman" w:hAnsi="Times New Roman" w:cs="Times New Roman"/>
          <w:color w:val="212121"/>
          <w:sz w:val="28"/>
          <w:szCs w:val="28"/>
          <w:lang w:eastAsia="ru-RU"/>
        </w:rPr>
        <w:t xml:space="preserve"> мышечных веретен (длина и скорость сокращения мышцы) и рецепторов </w:t>
      </w:r>
      <w:proofErr w:type="spellStart"/>
      <w:r w:rsidRPr="00C735ED">
        <w:rPr>
          <w:rFonts w:ascii="Times New Roman" w:eastAsia="Times New Roman" w:hAnsi="Times New Roman" w:cs="Times New Roman"/>
          <w:color w:val="212121"/>
          <w:sz w:val="28"/>
          <w:szCs w:val="28"/>
          <w:lang w:eastAsia="ru-RU"/>
        </w:rPr>
        <w:t>Гольджи</w:t>
      </w:r>
      <w:proofErr w:type="spellEnd"/>
      <w:r w:rsidRPr="00C735ED">
        <w:rPr>
          <w:rFonts w:ascii="Times New Roman" w:eastAsia="Times New Roman" w:hAnsi="Times New Roman" w:cs="Times New Roman"/>
          <w:color w:val="212121"/>
          <w:sz w:val="28"/>
          <w:szCs w:val="28"/>
          <w:lang w:eastAsia="ru-RU"/>
        </w:rPr>
        <w:t xml:space="preserve"> (уровень возбуждения мышцы при ее укорочении). Эта информация очень слабо осознается ЦНС, то есть, по гипотезе Н.А.Бернштейна, этот уровень почти никогда не бывает ведущим.</w:t>
      </w:r>
    </w:p>
    <w:p w:rsidR="00931415" w:rsidRPr="00C735ED" w:rsidRDefault="00931415" w:rsidP="00931415">
      <w:pPr>
        <w:spacing w:after="0" w:line="240" w:lineRule="auto"/>
        <w:ind w:left="23" w:firstLine="567"/>
        <w:jc w:val="both"/>
        <w:rPr>
          <w:rFonts w:ascii="Times New Roman" w:eastAsia="Times New Roman" w:hAnsi="Times New Roman" w:cs="Times New Roman"/>
          <w:color w:val="212121"/>
          <w:sz w:val="28"/>
          <w:szCs w:val="28"/>
          <w:lang w:eastAsia="ru-RU"/>
        </w:rPr>
      </w:pPr>
      <w:proofErr w:type="spellStart"/>
      <w:r w:rsidRPr="00C735ED">
        <w:rPr>
          <w:rFonts w:ascii="Times New Roman" w:eastAsia="Times New Roman" w:hAnsi="Times New Roman" w:cs="Times New Roman"/>
          <w:color w:val="212121"/>
          <w:sz w:val="28"/>
          <w:szCs w:val="28"/>
          <w:lang w:eastAsia="ru-RU"/>
        </w:rPr>
        <w:t>Афферентация</w:t>
      </w:r>
      <w:proofErr w:type="spellEnd"/>
      <w:r w:rsidRPr="00C735ED">
        <w:rPr>
          <w:rFonts w:ascii="Times New Roman" w:eastAsia="Times New Roman" w:hAnsi="Times New Roman" w:cs="Times New Roman"/>
          <w:color w:val="212121"/>
          <w:sz w:val="28"/>
          <w:szCs w:val="28"/>
          <w:lang w:eastAsia="ru-RU"/>
        </w:rPr>
        <w:t xml:space="preserve"> уровня В опирается на информацию, поступающую от суставных рецепторов. Это уровень выступает как ведущий в ряде физических упражнений, таких как наклоны тела вперед и назад, а также циклические движения. Сигналы от суставных рецепторов хорошо осознаются.</w:t>
      </w:r>
    </w:p>
    <w:p w:rsidR="00931415" w:rsidRDefault="00931415" w:rsidP="00B1074F">
      <w:pPr>
        <w:spacing w:after="0" w:line="240" w:lineRule="auto"/>
        <w:ind w:firstLine="709"/>
        <w:jc w:val="both"/>
        <w:rPr>
          <w:rFonts w:ascii="Times New Roman" w:hAnsi="Times New Roman" w:cs="Times New Roman"/>
          <w:sz w:val="28"/>
          <w:szCs w:val="28"/>
        </w:rPr>
      </w:pPr>
    </w:p>
    <w:p w:rsidR="00BF5B98" w:rsidRPr="00931415" w:rsidRDefault="00BF5B98" w:rsidP="00BF5B98">
      <w:pPr>
        <w:spacing w:after="0" w:line="240" w:lineRule="auto"/>
        <w:outlineLvl w:val="2"/>
        <w:rPr>
          <w:rFonts w:ascii="Times New Roman" w:eastAsia="Times New Roman" w:hAnsi="Times New Roman" w:cs="Times New Roman"/>
          <w:b/>
          <w:color w:val="000000" w:themeColor="text1"/>
          <w:sz w:val="28"/>
          <w:szCs w:val="28"/>
          <w:lang w:eastAsia="ru-RU"/>
        </w:rPr>
      </w:pPr>
      <w:r w:rsidRPr="00931415">
        <w:rPr>
          <w:rFonts w:ascii="Times New Roman" w:eastAsia="Times New Roman" w:hAnsi="Times New Roman" w:cs="Times New Roman"/>
          <w:b/>
          <w:color w:val="000000" w:themeColor="text1"/>
          <w:sz w:val="28"/>
          <w:szCs w:val="28"/>
          <w:lang w:eastAsia="ru-RU"/>
        </w:rPr>
        <w:t>Трехкомпонентная модель мышцы</w:t>
      </w:r>
    </w:p>
    <w:p w:rsidR="00BF5B98" w:rsidRPr="00BF5B98" w:rsidRDefault="00BF5B98" w:rsidP="00BF5B98">
      <w:pPr>
        <w:spacing w:after="0" w:line="240" w:lineRule="auto"/>
        <w:jc w:val="both"/>
        <w:rPr>
          <w:rFonts w:ascii="Times New Roman" w:eastAsia="Times New Roman" w:hAnsi="Times New Roman" w:cs="Times New Roman"/>
          <w:color w:val="000000" w:themeColor="text1"/>
          <w:sz w:val="28"/>
          <w:szCs w:val="28"/>
          <w:lang w:eastAsia="ru-RU"/>
        </w:rPr>
      </w:pPr>
      <w:r w:rsidRPr="00BF5B98">
        <w:rPr>
          <w:rFonts w:ascii="Times New Roman" w:eastAsia="Times New Roman" w:hAnsi="Times New Roman" w:cs="Times New Roman"/>
          <w:color w:val="000000" w:themeColor="text1"/>
          <w:sz w:val="28"/>
          <w:szCs w:val="28"/>
          <w:lang w:eastAsia="ru-RU"/>
        </w:rPr>
        <w:t>Очень часто для того, чтобы понять механизм работы объекта, его заменяют адекватной моделью. </w:t>
      </w:r>
      <w:r w:rsidRPr="00BF5B98">
        <w:rPr>
          <w:rFonts w:ascii="Times New Roman" w:eastAsia="Times New Roman" w:hAnsi="Times New Roman" w:cs="Times New Roman"/>
          <w:i/>
          <w:iCs/>
          <w:color w:val="000000" w:themeColor="text1"/>
          <w:sz w:val="28"/>
          <w:szCs w:val="28"/>
          <w:lang w:eastAsia="ru-RU"/>
        </w:rPr>
        <w:t>Модель </w:t>
      </w:r>
      <w:r w:rsidRPr="00BF5B98">
        <w:rPr>
          <w:rFonts w:ascii="Times New Roman" w:eastAsia="Times New Roman" w:hAnsi="Times New Roman" w:cs="Times New Roman"/>
          <w:color w:val="000000" w:themeColor="text1"/>
          <w:sz w:val="28"/>
          <w:szCs w:val="28"/>
          <w:lang w:eastAsia="ru-RU"/>
        </w:rPr>
        <w:t xml:space="preserve">– образ объекта, который содержит его характерные черты. Вначале предполагали, что мышца может моделироваться системой, состоящей из двух компонентов: активного и пассивного. Сократительный (активный) элемент уподоблялся демпфирующему компоненту. Пассивный элемент представлялся упругим компонентом. В последующем А. Хилл предложил модель мышцы, </w:t>
      </w:r>
      <w:r w:rsidRPr="004C1FA5">
        <w:rPr>
          <w:rFonts w:ascii="Times New Roman" w:eastAsia="Times New Roman" w:hAnsi="Times New Roman" w:cs="Times New Roman"/>
          <w:color w:val="000000" w:themeColor="text1"/>
          <w:sz w:val="28"/>
          <w:szCs w:val="28"/>
          <w:lang w:eastAsia="ru-RU"/>
        </w:rPr>
        <w:t>состоящую из трех компонентов (рис</w:t>
      </w:r>
      <w:r w:rsidR="004C1FA5" w:rsidRPr="004C1FA5">
        <w:rPr>
          <w:rFonts w:ascii="Times New Roman" w:eastAsia="Times New Roman" w:hAnsi="Times New Roman" w:cs="Times New Roman"/>
          <w:color w:val="000000" w:themeColor="text1"/>
          <w:sz w:val="28"/>
          <w:szCs w:val="28"/>
          <w:lang w:eastAsia="ru-RU"/>
        </w:rPr>
        <w:t>унок</w:t>
      </w:r>
      <w:r w:rsidRPr="004C1FA5">
        <w:rPr>
          <w:rFonts w:ascii="Times New Roman" w:eastAsia="Times New Roman" w:hAnsi="Times New Roman" w:cs="Times New Roman"/>
          <w:color w:val="000000" w:themeColor="text1"/>
          <w:sz w:val="28"/>
          <w:szCs w:val="28"/>
          <w:lang w:eastAsia="ru-RU"/>
        </w:rPr>
        <w:t xml:space="preserve"> </w:t>
      </w:r>
      <w:r w:rsidR="004C1FA5" w:rsidRPr="004C1FA5">
        <w:rPr>
          <w:rFonts w:ascii="Times New Roman" w:eastAsia="Times New Roman" w:hAnsi="Times New Roman" w:cs="Times New Roman"/>
          <w:color w:val="000000" w:themeColor="text1"/>
          <w:sz w:val="28"/>
          <w:szCs w:val="28"/>
          <w:lang w:eastAsia="ru-RU"/>
        </w:rPr>
        <w:t>8.9</w:t>
      </w:r>
      <w:r w:rsidRPr="004C1FA5">
        <w:rPr>
          <w:rFonts w:ascii="Times New Roman" w:eastAsia="Times New Roman" w:hAnsi="Times New Roman" w:cs="Times New Roman"/>
          <w:color w:val="000000" w:themeColor="text1"/>
          <w:sz w:val="28"/>
          <w:szCs w:val="28"/>
          <w:lang w:eastAsia="ru-RU"/>
        </w:rPr>
        <w:t>), которая в настоящее время</w:t>
      </w:r>
      <w:r w:rsidRPr="00BF5B98">
        <w:rPr>
          <w:rFonts w:ascii="Times New Roman" w:eastAsia="Times New Roman" w:hAnsi="Times New Roman" w:cs="Times New Roman"/>
          <w:color w:val="000000" w:themeColor="text1"/>
          <w:sz w:val="28"/>
          <w:szCs w:val="28"/>
          <w:lang w:eastAsia="ru-RU"/>
        </w:rPr>
        <w:t xml:space="preserve"> является общепринятой.</w:t>
      </w:r>
    </w:p>
    <w:p w:rsidR="00BF5B98" w:rsidRPr="00ED1DCD" w:rsidRDefault="00BF5B98" w:rsidP="00BF5B98">
      <w:pPr>
        <w:spacing w:after="0" w:line="419" w:lineRule="atLeast"/>
        <w:jc w:val="both"/>
        <w:rPr>
          <w:rFonts w:ascii="Arial" w:eastAsia="Times New Roman" w:hAnsi="Arial" w:cs="Arial"/>
          <w:color w:val="212121"/>
          <w:sz w:val="27"/>
          <w:szCs w:val="27"/>
          <w:lang w:eastAsia="ru-RU"/>
        </w:rPr>
      </w:pPr>
      <w:r w:rsidRPr="00ED1DCD">
        <w:rPr>
          <w:rFonts w:ascii="Arial" w:eastAsia="Times New Roman" w:hAnsi="Arial" w:cs="Arial"/>
          <w:color w:val="212121"/>
          <w:sz w:val="27"/>
          <w:szCs w:val="27"/>
          <w:lang w:eastAsia="ru-RU"/>
        </w:rPr>
        <w:lastRenderedPageBreak/>
        <w:t> </w:t>
      </w:r>
      <w:r>
        <w:object w:dxaOrig="8035" w:dyaOrig="88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15pt;height:343.8pt" o:ole="">
            <v:imagedata r:id="rId20" o:title="" croptop="6295f" cropbottom="8394f"/>
          </v:shape>
          <o:OLEObject Type="Embed" ProgID="CorelDRAW.Graphic.13" ShapeID="_x0000_i1025" DrawAspect="Content" ObjectID="_1681029053" r:id="rId21"/>
        </w:object>
      </w:r>
    </w:p>
    <w:p w:rsidR="00BF5B98" w:rsidRPr="00ED1DCD" w:rsidRDefault="00BF5B98" w:rsidP="00BF5B98">
      <w:pPr>
        <w:spacing w:after="0" w:line="419" w:lineRule="atLeast"/>
        <w:jc w:val="both"/>
        <w:rPr>
          <w:rFonts w:ascii="Arial" w:eastAsia="Times New Roman" w:hAnsi="Arial" w:cs="Arial"/>
          <w:color w:val="212121"/>
          <w:sz w:val="27"/>
          <w:szCs w:val="27"/>
          <w:lang w:eastAsia="ru-RU"/>
        </w:rPr>
      </w:pPr>
    </w:p>
    <w:p w:rsidR="00BF5B98" w:rsidRPr="00ED1DCD" w:rsidRDefault="00BF5B98" w:rsidP="00BF5B98">
      <w:pPr>
        <w:spacing w:after="0" w:line="419" w:lineRule="atLeast"/>
        <w:jc w:val="center"/>
        <w:rPr>
          <w:rFonts w:ascii="Arial" w:eastAsia="Times New Roman" w:hAnsi="Arial" w:cs="Arial"/>
          <w:color w:val="212121"/>
          <w:sz w:val="27"/>
          <w:szCs w:val="27"/>
          <w:lang w:eastAsia="ru-RU"/>
        </w:rPr>
      </w:pPr>
      <w:r w:rsidRPr="00ED1DCD">
        <w:rPr>
          <w:rFonts w:ascii="Arial" w:eastAsia="Times New Roman" w:hAnsi="Arial" w:cs="Arial"/>
          <w:i/>
          <w:iCs/>
          <w:color w:val="212121"/>
          <w:sz w:val="27"/>
          <w:lang w:eastAsia="ru-RU"/>
        </w:rPr>
        <w:t xml:space="preserve">Рис. </w:t>
      </w:r>
      <w:r w:rsidR="004C1FA5">
        <w:rPr>
          <w:rFonts w:ascii="Arial" w:eastAsia="Times New Roman" w:hAnsi="Arial" w:cs="Arial"/>
          <w:i/>
          <w:iCs/>
          <w:color w:val="212121"/>
          <w:sz w:val="27"/>
          <w:lang w:eastAsia="ru-RU"/>
        </w:rPr>
        <w:t>8.9 -</w:t>
      </w:r>
      <w:r w:rsidRPr="00ED1DCD">
        <w:rPr>
          <w:rFonts w:ascii="Arial" w:eastAsia="Times New Roman" w:hAnsi="Arial" w:cs="Arial"/>
          <w:i/>
          <w:iCs/>
          <w:color w:val="212121"/>
          <w:sz w:val="27"/>
          <w:lang w:eastAsia="ru-RU"/>
        </w:rPr>
        <w:t xml:space="preserve"> Трехкомпонентная модель мышцы</w:t>
      </w:r>
    </w:p>
    <w:p w:rsidR="004D008E" w:rsidRDefault="004D008E" w:rsidP="00B1074F">
      <w:pPr>
        <w:spacing w:after="0" w:line="240" w:lineRule="auto"/>
        <w:ind w:firstLine="709"/>
        <w:jc w:val="both"/>
        <w:rPr>
          <w:rFonts w:ascii="Times New Roman" w:hAnsi="Times New Roman" w:cs="Times New Roman"/>
          <w:sz w:val="28"/>
          <w:szCs w:val="28"/>
        </w:rPr>
      </w:pPr>
    </w:p>
    <w:p w:rsidR="004D008E" w:rsidRDefault="004D008E" w:rsidP="00B1074F">
      <w:pPr>
        <w:spacing w:after="0" w:line="240" w:lineRule="auto"/>
        <w:ind w:firstLine="709"/>
        <w:jc w:val="both"/>
        <w:rPr>
          <w:rFonts w:ascii="Times New Roman" w:hAnsi="Times New Roman" w:cs="Times New Roman"/>
          <w:sz w:val="28"/>
          <w:szCs w:val="28"/>
        </w:rPr>
      </w:pPr>
    </w:p>
    <w:sectPr w:rsidR="004D008E" w:rsidSect="00FD28C7">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860F03"/>
    <w:multiLevelType w:val="multilevel"/>
    <w:tmpl w:val="40CAF7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defaultTabStop w:val="708"/>
  <w:characterSpacingControl w:val="doNotCompress"/>
  <w:compat/>
  <w:rsids>
    <w:rsidRoot w:val="00B1074F"/>
    <w:rsid w:val="000C6956"/>
    <w:rsid w:val="00281C59"/>
    <w:rsid w:val="004C1FA5"/>
    <w:rsid w:val="004D008E"/>
    <w:rsid w:val="00577D26"/>
    <w:rsid w:val="006D722B"/>
    <w:rsid w:val="00931415"/>
    <w:rsid w:val="009E0A1E"/>
    <w:rsid w:val="00A91EC0"/>
    <w:rsid w:val="00B1074F"/>
    <w:rsid w:val="00BF5B98"/>
    <w:rsid w:val="00FD28C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28C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577D2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77D2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allasamsonova.ru/wp-content/uploads/2012/07/%D0%A0%D0%B8%D1%81_2_2.jpg" TargetMode="External"/><Relationship Id="rId13" Type="http://schemas.openxmlformats.org/officeDocument/2006/relationships/image" Target="media/image5.jpeg"/><Relationship Id="rId18" Type="http://schemas.openxmlformats.org/officeDocument/2006/relationships/hyperlink" Target="http://allasamsonova.ru/wp-content/uploads/2012/09/%D0%A0%D0%B8%D1%81_2_6.jpg" TargetMode="External"/><Relationship Id="rId3" Type="http://schemas.openxmlformats.org/officeDocument/2006/relationships/settings" Target="settings.xml"/><Relationship Id="rId21" Type="http://schemas.openxmlformats.org/officeDocument/2006/relationships/oleObject" Target="embeddings/oleObject1.bin"/><Relationship Id="rId7" Type="http://schemas.openxmlformats.org/officeDocument/2006/relationships/image" Target="media/image2.jpeg"/><Relationship Id="rId12" Type="http://schemas.openxmlformats.org/officeDocument/2006/relationships/hyperlink" Target="http://allasamsonova.ru/wp-content/uploads/2012/07/%D0%A0%D0%B8%D1%81_5_7.jpg" TargetMode="Externa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hyperlink" Target="http://allasamsonova.ru/wp-content/uploads/2012/07/%D0%A0%D0%B8%D1%81_5_10.jpg" TargetMode="External"/><Relationship Id="rId20" Type="http://schemas.openxmlformats.org/officeDocument/2006/relationships/image" Target="media/image9.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jpeg"/><Relationship Id="rId5" Type="http://schemas.openxmlformats.org/officeDocument/2006/relationships/hyperlink" Target="http://allasamsonova.ru/wp-content/uploads/2012/12/%D0%A0%D0%B8%D1%81_5_1.jpg" TargetMode="Externa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yperlink" Target="http://allasamsonova.ru/wp-content/uploads/2012/07/%D0%A0%D0%B8%D1%81_5_1.jpg"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allasamsonova.ru/wp-content/uploads/2012/07/%D0%A0%D0%B8%D1%81_5_8.jpg" TargetMode="Externa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17</Pages>
  <Words>5073</Words>
  <Characters>28918</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GSU</Company>
  <LinksUpToDate>false</LinksUpToDate>
  <CharactersWithSpaces>33924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bondarenko</dc:creator>
  <cp:keywords/>
  <dc:description/>
  <cp:lastModifiedBy>bondarenko</cp:lastModifiedBy>
  <cp:revision>6</cp:revision>
  <dcterms:created xsi:type="dcterms:W3CDTF">2021-03-11T11:30:00Z</dcterms:created>
  <dcterms:modified xsi:type="dcterms:W3CDTF">2021-04-27T08:45:00Z</dcterms:modified>
</cp:coreProperties>
</file>